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8E1" w:rsidRDefault="002D1BC4" w:rsidP="002A08E1">
      <w:pPr>
        <w:spacing w:after="0" w:line="240" w:lineRule="auto"/>
        <w:jc w:val="center"/>
        <w:rPr>
          <w:rFonts w:ascii="Arial" w:hAnsi="Arial" w:cs="Arial"/>
          <w:b/>
          <w:noProof/>
          <w:lang w:val="es-ES" w:eastAsia="es-ES"/>
        </w:rPr>
      </w:pPr>
      <w:r w:rsidRPr="00D338AF">
        <w:rPr>
          <w:rFonts w:ascii="Arial" w:hAnsi="Arial" w:cs="Arial"/>
          <w:b/>
          <w:noProof/>
          <w:lang w:val="es-ES" w:eastAsia="es-ES"/>
        </w:rPr>
        <w:t xml:space="preserve">GUÍA </w:t>
      </w:r>
      <w:r w:rsidR="002A08E1">
        <w:rPr>
          <w:rFonts w:ascii="Arial" w:hAnsi="Arial" w:cs="Arial"/>
          <w:b/>
          <w:noProof/>
          <w:lang w:val="es-ES" w:eastAsia="es-ES"/>
        </w:rPr>
        <w:t xml:space="preserve">N°2 DIFERENCIADO FILOSOFÍA POLÍTICA </w:t>
      </w:r>
    </w:p>
    <w:p w:rsidR="002A08E1" w:rsidRDefault="005C64CC" w:rsidP="002A08E1">
      <w:pPr>
        <w:spacing w:after="0" w:line="240" w:lineRule="auto"/>
        <w:jc w:val="center"/>
        <w:rPr>
          <w:rFonts w:ascii="Arial" w:hAnsi="Arial" w:cs="Arial"/>
          <w:b/>
          <w:noProof/>
          <w:lang w:val="es-ES" w:eastAsia="es-ES"/>
        </w:rPr>
      </w:pPr>
      <w:r w:rsidRPr="00D338AF">
        <w:rPr>
          <w:rFonts w:ascii="Arial" w:hAnsi="Arial" w:cs="Arial"/>
          <w:b/>
          <w:noProof/>
          <w:lang w:val="es-ES" w:eastAsia="es-ES"/>
        </w:rPr>
        <w:t xml:space="preserve">UNIDAD </w:t>
      </w:r>
      <w:r w:rsidR="002A08E1">
        <w:rPr>
          <w:rFonts w:ascii="Arial" w:hAnsi="Arial" w:cs="Arial"/>
          <w:b/>
          <w:noProof/>
          <w:lang w:val="es-ES" w:eastAsia="es-ES"/>
        </w:rPr>
        <w:t>1: LA FILOSOFÍA ES NECESARIA PARA LA TEORÍA Y PRACTICA POLITICA</w:t>
      </w:r>
    </w:p>
    <w:p w:rsidR="002F11E0" w:rsidRPr="00D338AF" w:rsidRDefault="002F11E0"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2F11E0" w:rsidP="00D338AF">
            <w:pPr>
              <w:jc w:val="center"/>
              <w:rPr>
                <w:rFonts w:ascii="Arial" w:hAnsi="Arial" w:cs="Arial"/>
                <w:b/>
                <w:lang w:val="es-MX"/>
              </w:rPr>
            </w:pPr>
            <w:r>
              <w:rPr>
                <w:rFonts w:ascii="Arial" w:hAnsi="Arial" w:cs="Arial"/>
                <w:b/>
                <w:lang w:val="es-MX"/>
              </w:rPr>
              <w:t>3°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076468" w:rsidRPr="00D84CB1" w:rsidRDefault="006C40CD" w:rsidP="00076468">
            <w:pPr>
              <w:rPr>
                <w:rFonts w:ascii="Arial" w:hAnsi="Arial" w:cs="Arial"/>
                <w:b/>
              </w:rPr>
            </w:pPr>
            <w:r w:rsidRPr="00D84CB1">
              <w:rPr>
                <w:rFonts w:ascii="Arial" w:hAnsi="Arial" w:cs="Arial"/>
                <w:b/>
              </w:rPr>
              <w:t>INSTRUCCIONES</w:t>
            </w:r>
            <w:r w:rsidR="003E24E9" w:rsidRPr="00D84CB1">
              <w:rPr>
                <w:rFonts w:ascii="Arial" w:hAnsi="Arial" w:cs="Arial"/>
                <w:b/>
              </w:rPr>
              <w:t xml:space="preserve">: </w:t>
            </w:r>
          </w:p>
          <w:p w:rsidR="00076468" w:rsidRDefault="00076468" w:rsidP="00076468">
            <w:pPr>
              <w:pStyle w:val="Sinespaciado"/>
              <w:jc w:val="both"/>
              <w:outlineLvl w:val="0"/>
              <w:rPr>
                <w:rFonts w:ascii="Arial" w:hAnsi="Arial" w:cs="Arial"/>
              </w:rPr>
            </w:pPr>
            <w:r>
              <w:rPr>
                <w:rFonts w:ascii="Arial" w:hAnsi="Arial" w:cs="Arial"/>
                <w:lang w:val="es-CL"/>
              </w:rPr>
              <w:t xml:space="preserve">- </w:t>
            </w:r>
            <w:r w:rsidRPr="006B75BB">
              <w:rPr>
                <w:rFonts w:ascii="Arial" w:hAnsi="Arial" w:cs="Arial"/>
              </w:rPr>
              <w:t>En primer lugar, lee con detención el texto que se presenta a continuación.</w:t>
            </w:r>
          </w:p>
          <w:p w:rsidR="00076468" w:rsidRPr="006B75BB" w:rsidRDefault="00076468" w:rsidP="00076468">
            <w:pPr>
              <w:pStyle w:val="Sinespaciado"/>
              <w:jc w:val="both"/>
              <w:outlineLvl w:val="0"/>
              <w:rPr>
                <w:rFonts w:ascii="Arial" w:hAnsi="Arial" w:cs="Arial"/>
              </w:rPr>
            </w:pP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resaltar lo más importante si realizas la lectura de forma digital puedes utilizar el botón “color de resaltado del texto”</w:t>
            </w:r>
          </w:p>
          <w:p w:rsidR="00076468" w:rsidRPr="006B75BB" w:rsidRDefault="00076468" w:rsidP="00076468">
            <w:pPr>
              <w:pStyle w:val="Sinespaciado"/>
              <w:jc w:val="both"/>
              <w:outlineLvl w:val="0"/>
              <w:rPr>
                <w:rFonts w:ascii="Arial" w:hAnsi="Arial" w:cs="Arial"/>
              </w:rPr>
            </w:pPr>
            <w:r>
              <w:rPr>
                <w:rFonts w:ascii="Arial" w:hAnsi="Arial" w:cs="Arial"/>
              </w:rPr>
              <w:t xml:space="preserve">- </w:t>
            </w:r>
            <w:r w:rsidRPr="006B75BB">
              <w:rPr>
                <w:rFonts w:ascii="Arial" w:hAnsi="Arial" w:cs="Arial"/>
              </w:rPr>
              <w:t>Lee atentamente cada pregunta y responde específicamente lo que se pide.</w:t>
            </w:r>
          </w:p>
          <w:p w:rsidR="00076468" w:rsidRDefault="00076468" w:rsidP="00076468">
            <w:pPr>
              <w:pStyle w:val="Sinespaciado"/>
              <w:jc w:val="both"/>
              <w:outlineLvl w:val="0"/>
              <w:rPr>
                <w:rFonts w:ascii="Arial" w:hAnsi="Arial" w:cs="Arial"/>
              </w:rPr>
            </w:pPr>
            <w:r>
              <w:rPr>
                <w:rFonts w:ascii="Arial" w:hAnsi="Arial" w:cs="Arial"/>
              </w:rPr>
              <w:t xml:space="preserve">- </w:t>
            </w:r>
            <w:r w:rsidRPr="006B75BB">
              <w:rPr>
                <w:rFonts w:ascii="Arial" w:hAnsi="Arial" w:cs="Arial"/>
              </w:rPr>
              <w:t>Cuida tu ortografía</w:t>
            </w:r>
            <w:r>
              <w:rPr>
                <w:rFonts w:ascii="Arial" w:hAnsi="Arial" w:cs="Arial"/>
              </w:rPr>
              <w:t xml:space="preserve"> y redacción.</w:t>
            </w:r>
          </w:p>
          <w:p w:rsidR="006C40CD" w:rsidRPr="00D338AF" w:rsidRDefault="004D28D5" w:rsidP="004D28D5">
            <w:pPr>
              <w:rPr>
                <w:rFonts w:ascii="Arial" w:hAnsi="Arial" w:cs="Arial"/>
              </w:rPr>
            </w:pPr>
            <w:r>
              <w:rPr>
                <w:rFonts w:ascii="Arial" w:hAnsi="Arial" w:cs="Arial"/>
              </w:rPr>
              <w:t>- El</w:t>
            </w:r>
            <w:r w:rsidR="00076468">
              <w:rPr>
                <w:rFonts w:ascii="Arial" w:hAnsi="Arial" w:cs="Arial"/>
              </w:rPr>
              <w:t xml:space="preserve"> envío de esta guía </w:t>
            </w:r>
            <w:r>
              <w:rPr>
                <w:rFonts w:ascii="Arial" w:hAnsi="Arial" w:cs="Arial"/>
              </w:rPr>
              <w:t xml:space="preserve">debe ser </w:t>
            </w:r>
            <w:r w:rsidR="00076468">
              <w:rPr>
                <w:rFonts w:ascii="Arial" w:hAnsi="Arial" w:cs="Arial"/>
              </w:rPr>
              <w:t xml:space="preserve">a: </w:t>
            </w:r>
            <w:hyperlink r:id="rId8" w:history="1">
              <w:r w:rsidR="00076468" w:rsidRPr="00D652E3">
                <w:rPr>
                  <w:rStyle w:val="Hipervnculo"/>
                  <w:rFonts w:ascii="Arial" w:hAnsi="Arial" w:cs="Arial"/>
                </w:rPr>
                <w:t>constanza.diaz@elar.cl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2A08E1" w:rsidRDefault="007B238D" w:rsidP="002A08E1">
            <w:pPr>
              <w:jc w:val="both"/>
              <w:rPr>
                <w:rFonts w:ascii="Arial" w:hAnsi="Arial" w:cs="Arial"/>
                <w:lang w:val="es-ES"/>
              </w:rPr>
            </w:pPr>
            <w:r w:rsidRPr="00D338AF">
              <w:rPr>
                <w:rFonts w:ascii="Arial" w:hAnsi="Arial" w:cs="Arial"/>
                <w:b/>
                <w:lang w:val="es-MX"/>
              </w:rPr>
              <w:t>Obj</w:t>
            </w:r>
            <w:r w:rsidR="00736DAC" w:rsidRPr="00D338AF">
              <w:rPr>
                <w:rFonts w:ascii="Arial" w:hAnsi="Arial" w:cs="Arial"/>
                <w:b/>
                <w:lang w:val="es-MX"/>
              </w:rPr>
              <w:t>etivos:</w:t>
            </w:r>
            <w:r w:rsidR="002B639B">
              <w:rPr>
                <w:rFonts w:ascii="Arial" w:hAnsi="Arial" w:cs="Arial"/>
                <w:b/>
                <w:lang w:val="es-MX"/>
              </w:rPr>
              <w:t xml:space="preserve"> </w:t>
            </w:r>
            <w:r w:rsidR="002A08E1">
              <w:rPr>
                <w:rFonts w:ascii="Arial" w:hAnsi="Arial" w:cs="Arial"/>
                <w:lang w:val="es-ES"/>
              </w:rPr>
              <w:t>Formular preguntas e hipótesis acerca de un problema político a partir de la lectura de textos filosóficos fundamentales, considerando diversas perspectivas y métodos propios de la disciplina.</w:t>
            </w:r>
          </w:p>
          <w:p w:rsidR="002A08E1" w:rsidRPr="00F871EE" w:rsidRDefault="002A08E1" w:rsidP="002A08E1">
            <w:pPr>
              <w:jc w:val="both"/>
              <w:rPr>
                <w:rFonts w:ascii="Arial" w:hAnsi="Arial" w:cs="Arial"/>
              </w:rPr>
            </w:pPr>
            <w:r>
              <w:rPr>
                <w:rFonts w:ascii="Arial" w:hAnsi="Arial" w:cs="Arial"/>
              </w:rPr>
              <w:t>Analizar y fundamentar problemas presentes en textos filosóficos, considerando sus supuestos, conceptos, método de razonamiento e implicancias en la vida cotidiana.</w:t>
            </w:r>
          </w:p>
          <w:p w:rsidR="009063C1" w:rsidRPr="00D338AF" w:rsidRDefault="002A08E1" w:rsidP="002A08E1">
            <w:pPr>
              <w:rPr>
                <w:rFonts w:ascii="Arial" w:hAnsi="Arial" w:cs="Arial"/>
                <w:b/>
                <w:lang w:val="es-MX"/>
              </w:rPr>
            </w:pPr>
            <w:r>
              <w:rPr>
                <w:rFonts w:ascii="Arial" w:hAnsi="Arial" w:cs="Arial"/>
                <w:b/>
                <w:lang w:val="es-MX"/>
              </w:rPr>
              <w:t>Contenido</w:t>
            </w:r>
            <w:proofErr w:type="gramStart"/>
            <w:r>
              <w:rPr>
                <w:rFonts w:ascii="Arial" w:hAnsi="Arial" w:cs="Arial"/>
                <w:b/>
                <w:lang w:val="es-MX"/>
              </w:rPr>
              <w:t>:</w:t>
            </w:r>
            <w:bookmarkStart w:id="0" w:name="_GoBack"/>
            <w:bookmarkEnd w:id="0"/>
            <w:r>
              <w:rPr>
                <w:rFonts w:ascii="Arial" w:hAnsi="Arial" w:cs="Arial"/>
                <w:lang w:val="es-MX"/>
              </w:rPr>
              <w:t>Textos</w:t>
            </w:r>
            <w:proofErr w:type="gramEnd"/>
            <w:r>
              <w:rPr>
                <w:rFonts w:ascii="Arial" w:hAnsi="Arial" w:cs="Arial"/>
                <w:lang w:val="es-MX"/>
              </w:rPr>
              <w:t xml:space="preserve"> </w:t>
            </w:r>
            <w:r w:rsidR="002B639B" w:rsidRPr="002B639B">
              <w:rPr>
                <w:rFonts w:ascii="Arial" w:hAnsi="Arial" w:cs="Arial"/>
                <w:lang w:val="es-MX"/>
              </w:rPr>
              <w:t>filosofía política</w:t>
            </w:r>
            <w:r>
              <w:rPr>
                <w:rFonts w:ascii="Arial" w:hAnsi="Arial" w:cs="Arial"/>
                <w:lang w:val="es-MX"/>
              </w:rPr>
              <w:t>, con distintas temáticas, conceptos y formas de razonamiento.</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2A08E1">
      <w:pPr>
        <w:pStyle w:val="Prrafodelista"/>
        <w:spacing w:after="0" w:line="240" w:lineRule="auto"/>
        <w:ind w:left="0"/>
        <w:jc w:val="center"/>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2A08E1">
        <w:rPr>
          <w:rFonts w:ascii="Arial" w:hAnsi="Arial" w:cs="Arial"/>
          <w:b/>
          <w:lang w:val="es-ES"/>
        </w:rPr>
        <w:t>TEXTOS FILOSÓFICOS.</w:t>
      </w:r>
    </w:p>
    <w:p w:rsidR="002A08E1" w:rsidRDefault="002A08E1" w:rsidP="00D338AF">
      <w:pPr>
        <w:pStyle w:val="Prrafodelista"/>
        <w:spacing w:after="0" w:line="240" w:lineRule="auto"/>
        <w:ind w:left="0"/>
        <w:rPr>
          <w:rFonts w:ascii="Arial" w:hAnsi="Arial" w:cs="Arial"/>
          <w:b/>
          <w:lang w:val="es-ES"/>
        </w:rPr>
      </w:pPr>
      <w:r>
        <w:rPr>
          <w:rFonts w:ascii="Arial" w:hAnsi="Arial" w:cs="Arial"/>
          <w:b/>
          <w:lang w:val="es-ES"/>
        </w:rPr>
        <w:t>LEE CON ATENCIÓN LOS TEXTOS QUE SE PRESENTAN A CONTINUACIÓN, DESTACA LO MÁS RELEVANTE Y ANALIZA CADA UNO DE ELLOS.</w:t>
      </w:r>
    </w:p>
    <w:p w:rsidR="002A08E1" w:rsidRDefault="002A08E1" w:rsidP="002A08E1">
      <w:pPr>
        <w:spacing w:before="100" w:beforeAutospacing="1" w:after="100" w:afterAutospacing="1"/>
        <w:contextualSpacing/>
        <w:jc w:val="both"/>
        <w:rPr>
          <w:rFonts w:ascii="Arial" w:eastAsia="Times New Roman" w:hAnsi="Arial" w:cs="Arial"/>
          <w:u w:val="single"/>
          <w:lang w:eastAsia="es-ES_tradnl"/>
        </w:rPr>
      </w:pPr>
      <w:r w:rsidRPr="003B6F92">
        <w:rPr>
          <w:rFonts w:ascii="Arial" w:eastAsia="Times New Roman" w:hAnsi="Arial" w:cs="Arial"/>
          <w:u w:val="single"/>
          <w:lang w:eastAsia="es-ES_tradnl"/>
        </w:rPr>
        <w:t xml:space="preserve">Texto 1 </w:t>
      </w:r>
    </w:p>
    <w:p w:rsidR="002A08E1" w:rsidRPr="006773F4" w:rsidRDefault="002A08E1" w:rsidP="002A08E1">
      <w:pPr>
        <w:spacing w:before="100" w:beforeAutospacing="1" w:after="100" w:afterAutospacing="1"/>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 “[...] Aquí́ de lo que se trata más bien es de darse cuenta de que nadie comprende adecuadamente por sí mismo y sin sus iguales lo que es objetivo en su plena realidad, porque se le muestra y manifiesta siempre en una perspectiva que se ajusta a su posición en el mundo y le es inherente. Solo puede ver y experimentar el mundo tal como este es «realmente» al entenderlo como algo que es común a muchos, que yace entre ellos, que los separa y los une, que se muestra distinto a cada uno de ellos y que, por este motivo, únicamente es comprensible en la medida en que muchos, hablando entre sí sobre él, intercambian sus perspectivas. Solamente en la libertad del conversar surge en su objetividad visible desde todos lados el mundo del que se habla. Vivir en un mundo real y hablar sobre él con otros son en el fondo lo mismo, y a los griegos la vida privada les parecía «idiota», porque le faltaba esta diversidad del hablar sobre algo y, consiguientemente, la experiencia de cómo van verdaderamente las cosas en el mundo. </w:t>
      </w:r>
    </w:p>
    <w:p w:rsidR="002A08E1" w:rsidRPr="006773F4" w:rsidRDefault="002A08E1" w:rsidP="002A08E1">
      <w:pPr>
        <w:spacing w:before="100" w:beforeAutospacing="1" w:after="100" w:afterAutospacing="1"/>
        <w:ind w:firstLine="708"/>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Ahora bien, esta libertad de movimiento sea la de ejercer la libertad y comenzar algo nuevo e inaudito, sea la libertad de hablar con muchos y así́ darse cuenta de que el mundo es la totalidad de estos muchos, no era ni es de ninguna manera el fin de la política, aquello que podría conseguirse por medios políticos; es más bien el contenido autentico y el sentido de lo político mismo. En este sentido, política y libertad son idénticas y donde no hay esta última, tampoco hay espacio propiamente político. Por otro lado, los medios con que se funda este espacio político y se protege su existencia no son siempre ni necesariamente medios políticos. Así́, los griegos, por ejemplo, no consideran a estos medios que conforman y mantienen el espacio político actividades políticas </w:t>
      </w:r>
      <w:proofErr w:type="gramStart"/>
      <w:r w:rsidRPr="006773F4">
        <w:rPr>
          <w:rFonts w:ascii="Arial" w:eastAsia="Times New Roman" w:hAnsi="Arial" w:cs="Arial"/>
          <w:lang w:eastAsia="es-ES_tradnl"/>
        </w:rPr>
        <w:t>legitimas</w:t>
      </w:r>
      <w:proofErr w:type="gramEnd"/>
      <w:r w:rsidRPr="006773F4">
        <w:rPr>
          <w:rFonts w:ascii="Arial" w:eastAsia="Times New Roman" w:hAnsi="Arial" w:cs="Arial"/>
          <w:lang w:eastAsia="es-ES_tradnl"/>
        </w:rPr>
        <w:t xml:space="preserve"> ni admiten que sean ningún tipo de acción que pertenezca esencialmente a la polis. Pensaban que, para la fundación de una polis, era necesario en primer lugar un acto legislativo, pero el legislador en cuestión no era ningún miembro de la polis y lo que hacía no era de ningún modo “político”. </w:t>
      </w:r>
    </w:p>
    <w:p w:rsidR="002A08E1" w:rsidRDefault="002A08E1" w:rsidP="002A08E1">
      <w:pPr>
        <w:spacing w:before="100" w:beforeAutospacing="1" w:after="100" w:afterAutospacing="1"/>
        <w:ind w:firstLine="708"/>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Además, pensaban que en el trato con otros estados la polis ya no debía comportarse políticamente, sino que podía utilizar la violencia, fuera porque su subsistencia estuviera amenazada por el poder de otras comunidades, fuera porque ella misma quisiese someter a otros. En otras palabras, lo que hoy llamamos política exterior no era para los griegos política en sentido propio. Más tarde volveremos sobre ello. Aquí lo importante para nosotros es que entendamos la libertad misma como algo político y no como el fin supremo de los medios políticos, y que comprendamos que coacción y violencia eran ciertamente medios para proteger o fundar o ampliar el espacio político, pero como tales no eran precisamente políticos ellos mismos. Se trata de fenómenos que pertenecen sólo marginalmente a lo político”. </w:t>
      </w:r>
      <w:r w:rsidRPr="006773F4">
        <w:rPr>
          <w:rFonts w:ascii="Arial" w:eastAsia="Times New Roman" w:hAnsi="Arial" w:cs="Arial"/>
          <w:sz w:val="20"/>
          <w:szCs w:val="20"/>
          <w:lang w:eastAsia="es-ES_tradnl"/>
        </w:rPr>
        <w:t>(Hannah Arendt</w:t>
      </w:r>
      <w:r w:rsidRPr="00F40CA1">
        <w:rPr>
          <w:rStyle w:val="Refdenotaalpie"/>
          <w:rFonts w:ascii="Arial" w:eastAsia="Times New Roman" w:hAnsi="Arial" w:cs="Arial"/>
          <w:sz w:val="20"/>
          <w:szCs w:val="20"/>
          <w:lang w:eastAsia="es-ES_tradnl"/>
        </w:rPr>
        <w:footnoteReference w:id="1"/>
      </w:r>
      <w:r w:rsidRPr="006773F4">
        <w:rPr>
          <w:rFonts w:ascii="Arial" w:eastAsia="Times New Roman" w:hAnsi="Arial" w:cs="Arial"/>
          <w:sz w:val="20"/>
          <w:szCs w:val="20"/>
          <w:lang w:eastAsia="es-ES_tradnl"/>
        </w:rPr>
        <w:t>, Qué es política, Paidós, Barcelona, 1997, trad. Rosa Sala Carbó, pp.79-80).</w:t>
      </w:r>
      <w:r w:rsidRPr="006773F4">
        <w:rPr>
          <w:rFonts w:ascii="Arial" w:eastAsia="Times New Roman" w:hAnsi="Arial" w:cs="Arial"/>
          <w:lang w:eastAsia="es-ES_tradnl"/>
        </w:rPr>
        <w:t xml:space="preserve"> </w:t>
      </w:r>
    </w:p>
    <w:p w:rsidR="002A08E1" w:rsidRPr="003B6F92" w:rsidRDefault="002A08E1" w:rsidP="002A08E1">
      <w:pPr>
        <w:spacing w:before="100" w:beforeAutospacing="1" w:after="100" w:afterAutospacing="1"/>
        <w:contextualSpacing/>
        <w:jc w:val="both"/>
        <w:rPr>
          <w:rFonts w:ascii="Arial" w:eastAsia="Times New Roman" w:hAnsi="Arial" w:cs="Arial"/>
          <w:u w:val="single"/>
          <w:lang w:eastAsia="es-ES_tradnl"/>
        </w:rPr>
      </w:pPr>
      <w:r w:rsidRPr="003B6F92">
        <w:rPr>
          <w:rFonts w:ascii="Arial" w:eastAsia="Times New Roman" w:hAnsi="Arial" w:cs="Arial"/>
          <w:u w:val="single"/>
          <w:lang w:eastAsia="es-ES_tradnl"/>
        </w:rPr>
        <w:lastRenderedPageBreak/>
        <w:t xml:space="preserve">Texto 2 </w:t>
      </w:r>
    </w:p>
    <w:p w:rsidR="002A08E1" w:rsidRPr="006773F4" w:rsidRDefault="002A08E1" w:rsidP="002A08E1">
      <w:pPr>
        <w:spacing w:before="100" w:beforeAutospacing="1" w:after="100" w:afterAutospacing="1"/>
        <w:contextualSpacing/>
        <w:jc w:val="both"/>
        <w:rPr>
          <w:rFonts w:ascii="Arial" w:eastAsia="Times New Roman" w:hAnsi="Arial" w:cs="Arial"/>
          <w:lang w:eastAsia="es-ES_tradnl"/>
        </w:rPr>
      </w:pPr>
    </w:p>
    <w:p w:rsidR="002A08E1" w:rsidRPr="006773F4" w:rsidRDefault="002A08E1" w:rsidP="002A08E1">
      <w:pPr>
        <w:spacing w:before="100" w:beforeAutospacing="1" w:after="100" w:afterAutospacing="1"/>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“La comunidad perfecta de varias aldeas es la ciudad, que tiene ya, por </w:t>
      </w:r>
      <w:r w:rsidR="004D28D5" w:rsidRPr="006773F4">
        <w:rPr>
          <w:rFonts w:ascii="Arial" w:eastAsia="Times New Roman" w:hAnsi="Arial" w:cs="Arial"/>
          <w:lang w:eastAsia="es-ES_tradnl"/>
        </w:rPr>
        <w:t>así</w:t>
      </w:r>
      <w:r w:rsidRPr="006773F4">
        <w:rPr>
          <w:rFonts w:ascii="Arial" w:eastAsia="Times New Roman" w:hAnsi="Arial" w:cs="Arial"/>
          <w:lang w:eastAsia="es-ES_tradnl"/>
        </w:rPr>
        <w:t xml:space="preserve">́ decirlo, el nivel </w:t>
      </w:r>
      <w:r w:rsidR="004D28D5" w:rsidRPr="006773F4">
        <w:rPr>
          <w:rFonts w:ascii="Arial" w:eastAsia="Times New Roman" w:hAnsi="Arial" w:cs="Arial"/>
          <w:lang w:eastAsia="es-ES_tradnl"/>
        </w:rPr>
        <w:t>más</w:t>
      </w:r>
      <w:r w:rsidRPr="006773F4">
        <w:rPr>
          <w:rFonts w:ascii="Arial" w:eastAsia="Times New Roman" w:hAnsi="Arial" w:cs="Arial"/>
          <w:lang w:eastAsia="es-ES_tradnl"/>
        </w:rPr>
        <w:t xml:space="preserve"> alto de autosuficiencia, que </w:t>
      </w:r>
      <w:r w:rsidR="004D28D5" w:rsidRPr="006773F4">
        <w:rPr>
          <w:rFonts w:ascii="Arial" w:eastAsia="Times New Roman" w:hAnsi="Arial" w:cs="Arial"/>
          <w:lang w:eastAsia="es-ES_tradnl"/>
        </w:rPr>
        <w:t>nació</w:t>
      </w:r>
      <w:r w:rsidRPr="006773F4">
        <w:rPr>
          <w:rFonts w:ascii="Arial" w:eastAsia="Times New Roman" w:hAnsi="Arial" w:cs="Arial"/>
          <w:lang w:eastAsia="es-ES_tradnl"/>
        </w:rPr>
        <w:t xml:space="preserve">́ a causa de las necesidades de la vida, pero subsiste para el vivir bien. De </w:t>
      </w:r>
      <w:r w:rsidR="004D28D5" w:rsidRPr="006773F4">
        <w:rPr>
          <w:rFonts w:ascii="Arial" w:eastAsia="Times New Roman" w:hAnsi="Arial" w:cs="Arial"/>
          <w:lang w:eastAsia="es-ES_tradnl"/>
        </w:rPr>
        <w:t>aquí</w:t>
      </w:r>
      <w:r w:rsidRPr="006773F4">
        <w:rPr>
          <w:rFonts w:ascii="Arial" w:eastAsia="Times New Roman" w:hAnsi="Arial" w:cs="Arial"/>
          <w:lang w:eastAsia="es-ES_tradnl"/>
        </w:rPr>
        <w:t xml:space="preserve">́ que toda ciudad es por naturaleza, si </w:t>
      </w:r>
      <w:r w:rsidR="004D28D5" w:rsidRPr="006773F4">
        <w:rPr>
          <w:rFonts w:ascii="Arial" w:eastAsia="Times New Roman" w:hAnsi="Arial" w:cs="Arial"/>
          <w:lang w:eastAsia="es-ES_tradnl"/>
        </w:rPr>
        <w:t>también</w:t>
      </w:r>
      <w:r w:rsidRPr="006773F4">
        <w:rPr>
          <w:rFonts w:ascii="Arial" w:eastAsia="Times New Roman" w:hAnsi="Arial" w:cs="Arial"/>
          <w:lang w:eastAsia="es-ES_tradnl"/>
        </w:rPr>
        <w:t xml:space="preserve"> lo son las comunidades primeras. La ciudad es el fin de </w:t>
      </w:r>
      <w:r w:rsidR="004D28D5" w:rsidRPr="006773F4">
        <w:rPr>
          <w:rFonts w:ascii="Arial" w:eastAsia="Times New Roman" w:hAnsi="Arial" w:cs="Arial"/>
          <w:lang w:eastAsia="es-ES_tradnl"/>
        </w:rPr>
        <w:t>aquellas</w:t>
      </w:r>
      <w:r w:rsidRPr="006773F4">
        <w:rPr>
          <w:rFonts w:ascii="Arial" w:eastAsia="Times New Roman" w:hAnsi="Arial" w:cs="Arial"/>
          <w:lang w:eastAsia="es-ES_tradnl"/>
        </w:rPr>
        <w:t xml:space="preserve">, y la naturaleza es fin. En efecto, lo que cada cosa es, una vez cumplido su desarrollo, decimos que es su naturaleza, </w:t>
      </w:r>
      <w:r w:rsidR="004D28D5" w:rsidRPr="006773F4">
        <w:rPr>
          <w:rFonts w:ascii="Arial" w:eastAsia="Times New Roman" w:hAnsi="Arial" w:cs="Arial"/>
          <w:lang w:eastAsia="es-ES_tradnl"/>
        </w:rPr>
        <w:t>así</w:t>
      </w:r>
      <w:r w:rsidRPr="006773F4">
        <w:rPr>
          <w:rFonts w:ascii="Arial" w:eastAsia="Times New Roman" w:hAnsi="Arial" w:cs="Arial"/>
          <w:lang w:eastAsia="es-ES_tradnl"/>
        </w:rPr>
        <w:t xml:space="preserve">́ de un hombre, de un caballo o de una casa. </w:t>
      </w:r>
      <w:r w:rsidR="004D28D5" w:rsidRPr="006773F4">
        <w:rPr>
          <w:rFonts w:ascii="Arial" w:eastAsia="Times New Roman" w:hAnsi="Arial" w:cs="Arial"/>
          <w:lang w:eastAsia="es-ES_tradnl"/>
        </w:rPr>
        <w:t>Además</w:t>
      </w:r>
      <w:r w:rsidRPr="006773F4">
        <w:rPr>
          <w:rFonts w:ascii="Arial" w:eastAsia="Times New Roman" w:hAnsi="Arial" w:cs="Arial"/>
          <w:lang w:eastAsia="es-ES_tradnl"/>
        </w:rPr>
        <w:t xml:space="preserve">, aquello por lo que existe algo y su fin es lo mejor, y la autosuficiencia es, a la vez, un fin y lo mejor. </w:t>
      </w:r>
    </w:p>
    <w:p w:rsidR="002A08E1" w:rsidRPr="006773F4" w:rsidRDefault="002A08E1" w:rsidP="002A08E1">
      <w:pPr>
        <w:spacing w:before="100" w:beforeAutospacing="1" w:after="100" w:afterAutospacing="1"/>
        <w:ind w:firstLine="708"/>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De todo esto es evidente que la ciudad es una de las cosas naturales, y que el hombre es por naturaleza un animal social, y que el insocial por naturaleza y no por azar es o un ser inferior o un ser superior al hombre [...]. </w:t>
      </w:r>
    </w:p>
    <w:p w:rsidR="002A08E1" w:rsidRPr="006773F4" w:rsidRDefault="002A08E1" w:rsidP="002A08E1">
      <w:pPr>
        <w:spacing w:before="100" w:beforeAutospacing="1" w:after="100" w:afterAutospacing="1"/>
        <w:ind w:firstLine="708"/>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La </w:t>
      </w:r>
      <w:r w:rsidR="004D28D5" w:rsidRPr="006773F4">
        <w:rPr>
          <w:rFonts w:ascii="Arial" w:eastAsia="Times New Roman" w:hAnsi="Arial" w:cs="Arial"/>
          <w:lang w:eastAsia="es-ES_tradnl"/>
        </w:rPr>
        <w:t>razón</w:t>
      </w:r>
      <w:r w:rsidRPr="006773F4">
        <w:rPr>
          <w:rFonts w:ascii="Arial" w:eastAsia="Times New Roman" w:hAnsi="Arial" w:cs="Arial"/>
          <w:lang w:eastAsia="es-ES_tradnl"/>
        </w:rPr>
        <w:t xml:space="preserve"> por la cual el hombre es un ser social, </w:t>
      </w:r>
      <w:r w:rsidR="004D28D5" w:rsidRPr="006773F4">
        <w:rPr>
          <w:rFonts w:ascii="Arial" w:eastAsia="Times New Roman" w:hAnsi="Arial" w:cs="Arial"/>
          <w:lang w:eastAsia="es-ES_tradnl"/>
        </w:rPr>
        <w:t>más</w:t>
      </w:r>
      <w:r w:rsidRPr="006773F4">
        <w:rPr>
          <w:rFonts w:ascii="Arial" w:eastAsia="Times New Roman" w:hAnsi="Arial" w:cs="Arial"/>
          <w:lang w:eastAsia="es-ES_tradnl"/>
        </w:rPr>
        <w:t xml:space="preserve"> que cualquier abeja y que cualquier animal gregario, es evidente: la naturaleza, como decimos, no hace nada en vano, y el hombre es el </w:t>
      </w:r>
      <w:r w:rsidR="004D28D5" w:rsidRPr="006773F4">
        <w:rPr>
          <w:rFonts w:ascii="Arial" w:eastAsia="Times New Roman" w:hAnsi="Arial" w:cs="Arial"/>
          <w:lang w:eastAsia="es-ES_tradnl"/>
        </w:rPr>
        <w:t>único</w:t>
      </w:r>
      <w:r w:rsidRPr="006773F4">
        <w:rPr>
          <w:rFonts w:ascii="Arial" w:eastAsia="Times New Roman" w:hAnsi="Arial" w:cs="Arial"/>
          <w:lang w:eastAsia="es-ES_tradnl"/>
        </w:rPr>
        <w:t xml:space="preserve"> animal que tiene palabra. Pues la voz es signo del dolor y del placer, y por eso la poseen </w:t>
      </w:r>
      <w:r w:rsidR="004D28D5" w:rsidRPr="006773F4">
        <w:rPr>
          <w:rFonts w:ascii="Arial" w:eastAsia="Times New Roman" w:hAnsi="Arial" w:cs="Arial"/>
          <w:lang w:eastAsia="es-ES_tradnl"/>
        </w:rPr>
        <w:t>también</w:t>
      </w:r>
      <w:r w:rsidRPr="006773F4">
        <w:rPr>
          <w:rFonts w:ascii="Arial" w:eastAsia="Times New Roman" w:hAnsi="Arial" w:cs="Arial"/>
          <w:lang w:eastAsia="es-ES_tradnl"/>
        </w:rPr>
        <w:t xml:space="preserve"> los </w:t>
      </w:r>
      <w:r w:rsidR="004D28D5" w:rsidRPr="006773F4">
        <w:rPr>
          <w:rFonts w:ascii="Arial" w:eastAsia="Times New Roman" w:hAnsi="Arial" w:cs="Arial"/>
          <w:lang w:eastAsia="es-ES_tradnl"/>
        </w:rPr>
        <w:t>demás</w:t>
      </w:r>
      <w:r w:rsidRPr="006773F4">
        <w:rPr>
          <w:rFonts w:ascii="Arial" w:eastAsia="Times New Roman" w:hAnsi="Arial" w:cs="Arial"/>
          <w:lang w:eastAsia="es-ES_tradnl"/>
        </w:rPr>
        <w:t xml:space="preserve"> animales, porque su naturaleza llega hasta tener </w:t>
      </w:r>
      <w:r w:rsidR="004D28D5" w:rsidRPr="006773F4">
        <w:rPr>
          <w:rFonts w:ascii="Arial" w:eastAsia="Times New Roman" w:hAnsi="Arial" w:cs="Arial"/>
          <w:lang w:eastAsia="es-ES_tradnl"/>
        </w:rPr>
        <w:t>sensación</w:t>
      </w:r>
      <w:r w:rsidRPr="006773F4">
        <w:rPr>
          <w:rFonts w:ascii="Arial" w:eastAsia="Times New Roman" w:hAnsi="Arial" w:cs="Arial"/>
          <w:lang w:eastAsia="es-ES_tradnl"/>
        </w:rPr>
        <w:t xml:space="preserve"> de dolor y de placer e </w:t>
      </w:r>
      <w:r w:rsidR="004D28D5" w:rsidRPr="006773F4">
        <w:rPr>
          <w:rFonts w:ascii="Arial" w:eastAsia="Times New Roman" w:hAnsi="Arial" w:cs="Arial"/>
          <w:lang w:eastAsia="es-ES_tradnl"/>
        </w:rPr>
        <w:t>indicársela</w:t>
      </w:r>
      <w:r w:rsidRPr="006773F4">
        <w:rPr>
          <w:rFonts w:ascii="Arial" w:eastAsia="Times New Roman" w:hAnsi="Arial" w:cs="Arial"/>
          <w:lang w:eastAsia="es-ES_tradnl"/>
        </w:rPr>
        <w:t xml:space="preserve"> unos a otros. Pero la palabra es para manifestar lo conveniente y lo perjudicial, </w:t>
      </w:r>
      <w:r w:rsidR="004D28D5" w:rsidRPr="006773F4">
        <w:rPr>
          <w:rFonts w:ascii="Arial" w:eastAsia="Times New Roman" w:hAnsi="Arial" w:cs="Arial"/>
          <w:lang w:eastAsia="es-ES_tradnl"/>
        </w:rPr>
        <w:t>así</w:t>
      </w:r>
      <w:r w:rsidRPr="006773F4">
        <w:rPr>
          <w:rFonts w:ascii="Arial" w:eastAsia="Times New Roman" w:hAnsi="Arial" w:cs="Arial"/>
          <w:lang w:eastAsia="es-ES_tradnl"/>
        </w:rPr>
        <w:t xml:space="preserve">́ como lo justo y lo injusto. Y esto es lo propio del hombre frente a los </w:t>
      </w:r>
      <w:r w:rsidR="004D28D5" w:rsidRPr="006773F4">
        <w:rPr>
          <w:rFonts w:ascii="Arial" w:eastAsia="Times New Roman" w:hAnsi="Arial" w:cs="Arial"/>
          <w:lang w:eastAsia="es-ES_tradnl"/>
        </w:rPr>
        <w:t>demás</w:t>
      </w:r>
      <w:r w:rsidRPr="006773F4">
        <w:rPr>
          <w:rFonts w:ascii="Arial" w:eastAsia="Times New Roman" w:hAnsi="Arial" w:cs="Arial"/>
          <w:lang w:eastAsia="es-ES_tradnl"/>
        </w:rPr>
        <w:t xml:space="preserve"> animales: poseer, </w:t>
      </w:r>
      <w:r w:rsidR="004D28D5" w:rsidRPr="006773F4">
        <w:rPr>
          <w:rFonts w:ascii="Arial" w:eastAsia="Times New Roman" w:hAnsi="Arial" w:cs="Arial"/>
          <w:lang w:eastAsia="es-ES_tradnl"/>
        </w:rPr>
        <w:t>el</w:t>
      </w:r>
      <w:r w:rsidRPr="006773F4">
        <w:rPr>
          <w:rFonts w:ascii="Arial" w:eastAsia="Times New Roman" w:hAnsi="Arial" w:cs="Arial"/>
          <w:lang w:eastAsia="es-ES_tradnl"/>
        </w:rPr>
        <w:t xml:space="preserve"> </w:t>
      </w:r>
      <w:r w:rsidR="004D28D5" w:rsidRPr="006773F4">
        <w:rPr>
          <w:rFonts w:ascii="Arial" w:eastAsia="Times New Roman" w:hAnsi="Arial" w:cs="Arial"/>
          <w:lang w:eastAsia="es-ES_tradnl"/>
        </w:rPr>
        <w:t>solo</w:t>
      </w:r>
      <w:r w:rsidRPr="006773F4">
        <w:rPr>
          <w:rFonts w:ascii="Arial" w:eastAsia="Times New Roman" w:hAnsi="Arial" w:cs="Arial"/>
          <w:lang w:eastAsia="es-ES_tradnl"/>
        </w:rPr>
        <w:t xml:space="preserve">, el sentido del bien y del mal, de lo justo y de lo injusto, y de los </w:t>
      </w:r>
      <w:r w:rsidR="004D28D5" w:rsidRPr="006773F4">
        <w:rPr>
          <w:rFonts w:ascii="Arial" w:eastAsia="Times New Roman" w:hAnsi="Arial" w:cs="Arial"/>
          <w:lang w:eastAsia="es-ES_tradnl"/>
        </w:rPr>
        <w:t>demás</w:t>
      </w:r>
      <w:r w:rsidRPr="006773F4">
        <w:rPr>
          <w:rFonts w:ascii="Arial" w:eastAsia="Times New Roman" w:hAnsi="Arial" w:cs="Arial"/>
          <w:lang w:eastAsia="es-ES_tradnl"/>
        </w:rPr>
        <w:t xml:space="preserve"> valores, y la </w:t>
      </w:r>
      <w:r w:rsidR="004D28D5" w:rsidRPr="006773F4">
        <w:rPr>
          <w:rFonts w:ascii="Arial" w:eastAsia="Times New Roman" w:hAnsi="Arial" w:cs="Arial"/>
          <w:lang w:eastAsia="es-ES_tradnl"/>
        </w:rPr>
        <w:t>participación</w:t>
      </w:r>
      <w:r w:rsidRPr="006773F4">
        <w:rPr>
          <w:rFonts w:ascii="Arial" w:eastAsia="Times New Roman" w:hAnsi="Arial" w:cs="Arial"/>
          <w:lang w:eastAsia="es-ES_tradnl"/>
        </w:rPr>
        <w:t xml:space="preserve"> comunitaria de estas cosas constituye la casa y la ciudad [...] </w:t>
      </w:r>
    </w:p>
    <w:p w:rsidR="002A08E1" w:rsidRDefault="002A08E1" w:rsidP="002A08E1">
      <w:pPr>
        <w:spacing w:before="100" w:beforeAutospacing="1" w:after="100" w:afterAutospacing="1"/>
        <w:ind w:firstLine="708"/>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Todas las cosas se definen por su </w:t>
      </w:r>
      <w:r w:rsidR="004D28D5" w:rsidRPr="006773F4">
        <w:rPr>
          <w:rFonts w:ascii="Arial" w:eastAsia="Times New Roman" w:hAnsi="Arial" w:cs="Arial"/>
          <w:lang w:eastAsia="es-ES_tradnl"/>
        </w:rPr>
        <w:t>función</w:t>
      </w:r>
      <w:r w:rsidRPr="006773F4">
        <w:rPr>
          <w:rFonts w:ascii="Arial" w:eastAsia="Times New Roman" w:hAnsi="Arial" w:cs="Arial"/>
          <w:lang w:eastAsia="es-ES_tradnl"/>
        </w:rPr>
        <w:t xml:space="preserve"> y por sus facultades, de suerte que cuando </w:t>
      </w:r>
      <w:r w:rsidR="004D28D5" w:rsidRPr="006773F4">
        <w:rPr>
          <w:rFonts w:ascii="Arial" w:eastAsia="Times New Roman" w:hAnsi="Arial" w:cs="Arial"/>
          <w:lang w:eastAsia="es-ES_tradnl"/>
        </w:rPr>
        <w:t>estas</w:t>
      </w:r>
      <w:r w:rsidRPr="006773F4">
        <w:rPr>
          <w:rFonts w:ascii="Arial" w:eastAsia="Times New Roman" w:hAnsi="Arial" w:cs="Arial"/>
          <w:lang w:eastAsia="es-ES_tradnl"/>
        </w:rPr>
        <w:t xml:space="preserve"> ya no son tales, no se puede decir que las cosas son las mismas, sino del mismo nombre. </w:t>
      </w:r>
      <w:r w:rsidR="004D28D5" w:rsidRPr="006773F4">
        <w:rPr>
          <w:rFonts w:ascii="Arial" w:eastAsia="Times New Roman" w:hAnsi="Arial" w:cs="Arial"/>
          <w:lang w:eastAsia="es-ES_tradnl"/>
        </w:rPr>
        <w:t>Así</w:t>
      </w:r>
      <w:r w:rsidRPr="006773F4">
        <w:rPr>
          <w:rFonts w:ascii="Arial" w:eastAsia="Times New Roman" w:hAnsi="Arial" w:cs="Arial"/>
          <w:lang w:eastAsia="es-ES_tradnl"/>
        </w:rPr>
        <w:t xml:space="preserve">́ pues, es evidente que la ciudad es por naturaleza y es anterior al individuo; porque si cada uno por separado no se basta a sí mismo, se encontrará de manera semejante a las </w:t>
      </w:r>
      <w:r w:rsidR="004D28D5" w:rsidRPr="006773F4">
        <w:rPr>
          <w:rFonts w:ascii="Arial" w:eastAsia="Times New Roman" w:hAnsi="Arial" w:cs="Arial"/>
          <w:lang w:eastAsia="es-ES_tradnl"/>
        </w:rPr>
        <w:t>demás</w:t>
      </w:r>
      <w:r w:rsidRPr="006773F4">
        <w:rPr>
          <w:rFonts w:ascii="Arial" w:eastAsia="Times New Roman" w:hAnsi="Arial" w:cs="Arial"/>
          <w:lang w:eastAsia="es-ES_tradnl"/>
        </w:rPr>
        <w:t xml:space="preserve"> partes en </w:t>
      </w:r>
      <w:r w:rsidR="004D28D5" w:rsidRPr="006773F4">
        <w:rPr>
          <w:rFonts w:ascii="Arial" w:eastAsia="Times New Roman" w:hAnsi="Arial" w:cs="Arial"/>
          <w:lang w:eastAsia="es-ES_tradnl"/>
        </w:rPr>
        <w:t>relación</w:t>
      </w:r>
      <w:r w:rsidRPr="006773F4">
        <w:rPr>
          <w:rFonts w:ascii="Arial" w:eastAsia="Times New Roman" w:hAnsi="Arial" w:cs="Arial"/>
          <w:lang w:eastAsia="es-ES_tradnl"/>
        </w:rPr>
        <w:t xml:space="preserve"> con el todo. Y el que no puede vivir en comunidad, o no necesita nada por su propia suficiencia, no es miembro de la ciudad, sino una bestia o un dios. En todos existe por naturaleza la tendencia hacia tal comunidad, pero el primero que la </w:t>
      </w:r>
      <w:r w:rsidR="004D28D5" w:rsidRPr="006773F4">
        <w:rPr>
          <w:rFonts w:ascii="Arial" w:eastAsia="Times New Roman" w:hAnsi="Arial" w:cs="Arial"/>
          <w:lang w:eastAsia="es-ES_tradnl"/>
        </w:rPr>
        <w:t>estableció</w:t>
      </w:r>
      <w:r w:rsidRPr="006773F4">
        <w:rPr>
          <w:rFonts w:ascii="Arial" w:eastAsia="Times New Roman" w:hAnsi="Arial" w:cs="Arial"/>
          <w:lang w:eastAsia="es-ES_tradnl"/>
        </w:rPr>
        <w:t xml:space="preserve">́ fue causante de facultades de los mayores beneficios. Pues </w:t>
      </w:r>
      <w:r w:rsidR="004D28D5" w:rsidRPr="006773F4">
        <w:rPr>
          <w:rFonts w:ascii="Arial" w:eastAsia="Times New Roman" w:hAnsi="Arial" w:cs="Arial"/>
          <w:lang w:eastAsia="es-ES_tradnl"/>
        </w:rPr>
        <w:t>así</w:t>
      </w:r>
      <w:r w:rsidRPr="006773F4">
        <w:rPr>
          <w:rFonts w:ascii="Arial" w:eastAsia="Times New Roman" w:hAnsi="Arial" w:cs="Arial"/>
          <w:lang w:eastAsia="es-ES_tradnl"/>
        </w:rPr>
        <w:t xml:space="preserve">́ como el hombre perfecto es el mejor de los animales, </w:t>
      </w:r>
      <w:r w:rsidR="004D28D5" w:rsidRPr="006773F4">
        <w:rPr>
          <w:rFonts w:ascii="Arial" w:eastAsia="Times New Roman" w:hAnsi="Arial" w:cs="Arial"/>
          <w:lang w:eastAsia="es-ES_tradnl"/>
        </w:rPr>
        <w:t>así</w:t>
      </w:r>
      <w:r w:rsidRPr="006773F4">
        <w:rPr>
          <w:rFonts w:ascii="Arial" w:eastAsia="Times New Roman" w:hAnsi="Arial" w:cs="Arial"/>
          <w:lang w:eastAsia="es-ES_tradnl"/>
        </w:rPr>
        <w:t xml:space="preserve">́ </w:t>
      </w:r>
      <w:r w:rsidR="004D28D5" w:rsidRPr="006773F4">
        <w:rPr>
          <w:rFonts w:ascii="Arial" w:eastAsia="Times New Roman" w:hAnsi="Arial" w:cs="Arial"/>
          <w:lang w:eastAsia="es-ES_tradnl"/>
        </w:rPr>
        <w:t>también</w:t>
      </w:r>
      <w:r w:rsidRPr="006773F4">
        <w:rPr>
          <w:rFonts w:ascii="Arial" w:eastAsia="Times New Roman" w:hAnsi="Arial" w:cs="Arial"/>
          <w:lang w:eastAsia="es-ES_tradnl"/>
        </w:rPr>
        <w:t xml:space="preserve">, apartado de la ley y de la justicia, es el peor de todos”. </w:t>
      </w:r>
    </w:p>
    <w:p w:rsidR="002A08E1" w:rsidRPr="006773F4" w:rsidRDefault="002A08E1" w:rsidP="002A08E1">
      <w:pPr>
        <w:spacing w:before="100" w:beforeAutospacing="1" w:after="100" w:afterAutospacing="1"/>
        <w:ind w:firstLine="708"/>
        <w:contextualSpacing/>
        <w:jc w:val="right"/>
        <w:rPr>
          <w:rFonts w:ascii="Arial" w:eastAsia="Times New Roman" w:hAnsi="Arial" w:cs="Arial"/>
          <w:lang w:eastAsia="es-ES_tradnl"/>
        </w:rPr>
      </w:pPr>
      <w:r w:rsidRPr="006773F4">
        <w:rPr>
          <w:rFonts w:ascii="Arial" w:eastAsia="Times New Roman" w:hAnsi="Arial" w:cs="Arial"/>
          <w:sz w:val="20"/>
          <w:lang w:eastAsia="es-ES_tradnl"/>
        </w:rPr>
        <w:t>(</w:t>
      </w:r>
      <w:r w:rsidR="004D28D5" w:rsidRPr="006773F4">
        <w:rPr>
          <w:rFonts w:ascii="Arial" w:eastAsia="Times New Roman" w:hAnsi="Arial" w:cs="Arial"/>
          <w:sz w:val="20"/>
          <w:lang w:eastAsia="es-ES_tradnl"/>
        </w:rPr>
        <w:t>Aristóteles</w:t>
      </w:r>
      <w:r w:rsidRPr="006773F4">
        <w:rPr>
          <w:rFonts w:ascii="Arial" w:eastAsia="Times New Roman" w:hAnsi="Arial" w:cs="Arial"/>
          <w:sz w:val="20"/>
          <w:lang w:eastAsia="es-ES_tradnl"/>
        </w:rPr>
        <w:t xml:space="preserve">, </w:t>
      </w:r>
      <w:r w:rsidR="004D28D5" w:rsidRPr="006773F4">
        <w:rPr>
          <w:rFonts w:ascii="Arial" w:eastAsia="Times New Roman" w:hAnsi="Arial" w:cs="Arial"/>
          <w:sz w:val="20"/>
          <w:lang w:eastAsia="es-ES_tradnl"/>
        </w:rPr>
        <w:t>Política</w:t>
      </w:r>
      <w:r w:rsidRPr="006773F4">
        <w:rPr>
          <w:rFonts w:ascii="Arial" w:eastAsia="Times New Roman" w:hAnsi="Arial" w:cs="Arial"/>
          <w:sz w:val="20"/>
          <w:lang w:eastAsia="es-ES_tradnl"/>
        </w:rPr>
        <w:t xml:space="preserve">, Gredos, Madrid, 1988, trad. Manuela </w:t>
      </w:r>
      <w:r w:rsidR="004D28D5" w:rsidRPr="006773F4">
        <w:rPr>
          <w:rFonts w:ascii="Arial" w:eastAsia="Times New Roman" w:hAnsi="Arial" w:cs="Arial"/>
          <w:sz w:val="20"/>
          <w:lang w:eastAsia="es-ES_tradnl"/>
        </w:rPr>
        <w:t>García</w:t>
      </w:r>
      <w:r w:rsidRPr="006773F4">
        <w:rPr>
          <w:rFonts w:ascii="Arial" w:eastAsia="Times New Roman" w:hAnsi="Arial" w:cs="Arial"/>
          <w:sz w:val="20"/>
          <w:lang w:eastAsia="es-ES_tradnl"/>
        </w:rPr>
        <w:t xml:space="preserve"> </w:t>
      </w:r>
      <w:r w:rsidR="004D28D5" w:rsidRPr="006773F4">
        <w:rPr>
          <w:rFonts w:ascii="Arial" w:eastAsia="Times New Roman" w:hAnsi="Arial" w:cs="Arial"/>
          <w:sz w:val="20"/>
          <w:lang w:eastAsia="es-ES_tradnl"/>
        </w:rPr>
        <w:t>Valdés</w:t>
      </w:r>
      <w:r w:rsidRPr="006773F4">
        <w:rPr>
          <w:rFonts w:ascii="Arial" w:eastAsia="Times New Roman" w:hAnsi="Arial" w:cs="Arial"/>
          <w:sz w:val="20"/>
          <w:lang w:eastAsia="es-ES_tradnl"/>
        </w:rPr>
        <w:t xml:space="preserve">, pp. 49-52). </w:t>
      </w:r>
    </w:p>
    <w:p w:rsidR="002A08E1" w:rsidRDefault="002A08E1" w:rsidP="002A08E1">
      <w:pPr>
        <w:spacing w:before="100" w:beforeAutospacing="1" w:after="100" w:afterAutospacing="1"/>
        <w:contextualSpacing/>
        <w:jc w:val="both"/>
        <w:rPr>
          <w:rFonts w:ascii="Arial" w:eastAsia="Times New Roman" w:hAnsi="Arial" w:cs="Arial"/>
          <w:lang w:eastAsia="es-ES_tradnl"/>
        </w:rPr>
      </w:pPr>
    </w:p>
    <w:p w:rsidR="002A08E1" w:rsidRPr="003B6F92" w:rsidRDefault="002A08E1" w:rsidP="002A08E1">
      <w:pPr>
        <w:spacing w:before="100" w:beforeAutospacing="1" w:after="100" w:afterAutospacing="1"/>
        <w:contextualSpacing/>
        <w:jc w:val="both"/>
        <w:rPr>
          <w:rFonts w:ascii="Arial" w:eastAsia="Times New Roman" w:hAnsi="Arial" w:cs="Arial"/>
          <w:u w:val="single"/>
          <w:lang w:eastAsia="es-ES_tradnl"/>
        </w:rPr>
      </w:pPr>
      <w:r w:rsidRPr="003B6F92">
        <w:rPr>
          <w:rFonts w:ascii="Arial" w:eastAsia="Times New Roman" w:hAnsi="Arial" w:cs="Arial"/>
          <w:u w:val="single"/>
          <w:lang w:eastAsia="es-ES_tradnl"/>
        </w:rPr>
        <w:t xml:space="preserve">Texto 3 </w:t>
      </w:r>
    </w:p>
    <w:p w:rsidR="002A08E1" w:rsidRDefault="002A08E1" w:rsidP="002A08E1">
      <w:pPr>
        <w:pStyle w:val="NormalWeb"/>
        <w:contextualSpacing/>
        <w:jc w:val="both"/>
        <w:rPr>
          <w:rFonts w:ascii="Arial" w:hAnsi="Arial" w:cs="Arial"/>
          <w:sz w:val="22"/>
          <w:szCs w:val="22"/>
        </w:rPr>
      </w:pPr>
      <w:r w:rsidRPr="006773F4">
        <w:rPr>
          <w:rFonts w:ascii="Arial" w:hAnsi="Arial" w:cs="Arial"/>
          <w:sz w:val="22"/>
          <w:szCs w:val="22"/>
        </w:rPr>
        <w:t xml:space="preserve"> “Está claro que no toda </w:t>
      </w:r>
      <w:r w:rsidR="004D28D5" w:rsidRPr="006773F4">
        <w:rPr>
          <w:rFonts w:ascii="Arial" w:hAnsi="Arial" w:cs="Arial"/>
          <w:sz w:val="22"/>
          <w:szCs w:val="22"/>
        </w:rPr>
        <w:t>teoría</w:t>
      </w:r>
      <w:r w:rsidRPr="006773F4">
        <w:rPr>
          <w:rFonts w:ascii="Arial" w:hAnsi="Arial" w:cs="Arial"/>
          <w:sz w:val="22"/>
          <w:szCs w:val="22"/>
        </w:rPr>
        <w:t xml:space="preserve"> feminista privilegia el punto de vista del sujeto [...] y, sin embargo, el lema feminista "lo personal es </w:t>
      </w:r>
      <w:r w:rsidR="004D28D5" w:rsidRPr="006773F4">
        <w:rPr>
          <w:rFonts w:ascii="Arial" w:hAnsi="Arial" w:cs="Arial"/>
          <w:sz w:val="22"/>
          <w:szCs w:val="22"/>
        </w:rPr>
        <w:t>político</w:t>
      </w:r>
      <w:r w:rsidRPr="006773F4">
        <w:rPr>
          <w:rFonts w:ascii="Arial" w:hAnsi="Arial" w:cs="Arial"/>
          <w:sz w:val="22"/>
          <w:szCs w:val="22"/>
        </w:rPr>
        <w:t xml:space="preserve">" sugiere, en parte, que la experiencia subjetiva no </w:t>
      </w:r>
      <w:r w:rsidR="004D28D5" w:rsidRPr="006773F4">
        <w:rPr>
          <w:rFonts w:ascii="Arial" w:hAnsi="Arial" w:cs="Arial"/>
          <w:sz w:val="22"/>
          <w:szCs w:val="22"/>
        </w:rPr>
        <w:t>solo</w:t>
      </w:r>
      <w:r w:rsidRPr="006773F4">
        <w:rPr>
          <w:rFonts w:ascii="Arial" w:hAnsi="Arial" w:cs="Arial"/>
          <w:sz w:val="22"/>
          <w:szCs w:val="22"/>
        </w:rPr>
        <w:t xml:space="preserve"> es estructurada por la existencia de configuraciones </w:t>
      </w:r>
      <w:r w:rsidR="004D28D5" w:rsidRPr="006773F4">
        <w:rPr>
          <w:rFonts w:ascii="Arial" w:hAnsi="Arial" w:cs="Arial"/>
          <w:sz w:val="22"/>
          <w:szCs w:val="22"/>
        </w:rPr>
        <w:t>políticas</w:t>
      </w:r>
      <w:r w:rsidRPr="006773F4">
        <w:rPr>
          <w:rFonts w:ascii="Arial" w:hAnsi="Arial" w:cs="Arial"/>
          <w:sz w:val="22"/>
          <w:szCs w:val="22"/>
        </w:rPr>
        <w:t xml:space="preserve">, sino que repercute en las mismas y, a su vez, las estructura. La </w:t>
      </w:r>
      <w:r w:rsidR="004D28D5" w:rsidRPr="006773F4">
        <w:rPr>
          <w:rFonts w:ascii="Arial" w:hAnsi="Arial" w:cs="Arial"/>
          <w:sz w:val="22"/>
          <w:szCs w:val="22"/>
        </w:rPr>
        <w:t>teoría</w:t>
      </w:r>
      <w:r w:rsidRPr="006773F4">
        <w:rPr>
          <w:rFonts w:ascii="Arial" w:hAnsi="Arial" w:cs="Arial"/>
          <w:sz w:val="22"/>
          <w:szCs w:val="22"/>
        </w:rPr>
        <w:t xml:space="preserve"> feminista ha intentado comprender de qué manera las estructuras culturales y </w:t>
      </w:r>
      <w:r w:rsidR="004D28D5" w:rsidRPr="006773F4">
        <w:rPr>
          <w:rFonts w:ascii="Arial" w:hAnsi="Arial" w:cs="Arial"/>
          <w:sz w:val="22"/>
          <w:szCs w:val="22"/>
        </w:rPr>
        <w:t>políticas</w:t>
      </w:r>
      <w:r w:rsidRPr="006773F4">
        <w:rPr>
          <w:rFonts w:ascii="Arial" w:hAnsi="Arial" w:cs="Arial"/>
          <w:sz w:val="22"/>
          <w:szCs w:val="22"/>
        </w:rPr>
        <w:t xml:space="preserve"> </w:t>
      </w:r>
      <w:r w:rsidR="004D28D5" w:rsidRPr="006773F4">
        <w:rPr>
          <w:rFonts w:ascii="Arial" w:hAnsi="Arial" w:cs="Arial"/>
          <w:sz w:val="22"/>
          <w:szCs w:val="22"/>
        </w:rPr>
        <w:t>sistémicas</w:t>
      </w:r>
      <w:r w:rsidRPr="006773F4">
        <w:rPr>
          <w:rFonts w:ascii="Arial" w:hAnsi="Arial" w:cs="Arial"/>
          <w:sz w:val="22"/>
          <w:szCs w:val="22"/>
        </w:rPr>
        <w:t xml:space="preserve"> o invasivas son implementadas y reproducidas por actos y </w:t>
      </w:r>
      <w:r w:rsidR="004D28D5" w:rsidRPr="006773F4">
        <w:rPr>
          <w:rFonts w:ascii="Arial" w:hAnsi="Arial" w:cs="Arial"/>
          <w:sz w:val="22"/>
          <w:szCs w:val="22"/>
        </w:rPr>
        <w:t>prácticas</w:t>
      </w:r>
      <w:r w:rsidRPr="006773F4">
        <w:rPr>
          <w:rFonts w:ascii="Arial" w:hAnsi="Arial" w:cs="Arial"/>
          <w:sz w:val="22"/>
          <w:szCs w:val="22"/>
        </w:rPr>
        <w:t xml:space="preserve"> individuales, y </w:t>
      </w:r>
      <w:r w:rsidR="004D28D5" w:rsidRPr="006773F4">
        <w:rPr>
          <w:rFonts w:ascii="Arial" w:hAnsi="Arial" w:cs="Arial"/>
          <w:sz w:val="22"/>
          <w:szCs w:val="22"/>
        </w:rPr>
        <w:t>como</w:t>
      </w:r>
      <w:r w:rsidRPr="006773F4">
        <w:rPr>
          <w:rFonts w:ascii="Arial" w:hAnsi="Arial" w:cs="Arial"/>
          <w:sz w:val="22"/>
          <w:szCs w:val="22"/>
        </w:rPr>
        <w:t xml:space="preserve"> el </w:t>
      </w:r>
      <w:r w:rsidR="004D28D5" w:rsidRPr="006773F4">
        <w:rPr>
          <w:rFonts w:ascii="Arial" w:hAnsi="Arial" w:cs="Arial"/>
          <w:sz w:val="22"/>
          <w:szCs w:val="22"/>
        </w:rPr>
        <w:t>análisis</w:t>
      </w:r>
      <w:r w:rsidRPr="006773F4">
        <w:rPr>
          <w:rFonts w:ascii="Arial" w:hAnsi="Arial" w:cs="Arial"/>
          <w:sz w:val="22"/>
          <w:szCs w:val="22"/>
        </w:rPr>
        <w:t xml:space="preserve"> de situaciones ostensiblemente personales se ve clarificado al plantearse en un contexto cultural </w:t>
      </w:r>
      <w:r w:rsidR="004D28D5" w:rsidRPr="006773F4">
        <w:rPr>
          <w:rFonts w:ascii="Arial" w:hAnsi="Arial" w:cs="Arial"/>
          <w:sz w:val="22"/>
          <w:szCs w:val="22"/>
        </w:rPr>
        <w:t>más</w:t>
      </w:r>
      <w:r w:rsidRPr="006773F4">
        <w:rPr>
          <w:rFonts w:ascii="Arial" w:hAnsi="Arial" w:cs="Arial"/>
          <w:sz w:val="22"/>
          <w:szCs w:val="22"/>
        </w:rPr>
        <w:t xml:space="preserve"> ampliamente compartido. Desde luego, el impulso feminista, y no me cabe duda de que hay </w:t>
      </w:r>
      <w:r w:rsidR="004D28D5" w:rsidRPr="006773F4">
        <w:rPr>
          <w:rFonts w:ascii="Arial" w:hAnsi="Arial" w:cs="Arial"/>
          <w:sz w:val="22"/>
          <w:szCs w:val="22"/>
        </w:rPr>
        <w:t>más</w:t>
      </w:r>
      <w:r w:rsidRPr="006773F4">
        <w:rPr>
          <w:rFonts w:ascii="Arial" w:hAnsi="Arial" w:cs="Arial"/>
          <w:sz w:val="22"/>
          <w:szCs w:val="22"/>
        </w:rPr>
        <w:t xml:space="preserve"> de uno, a menudo ha surgido del reconocimiento de que mi dolor, o mi silencio, o mi </w:t>
      </w:r>
      <w:r w:rsidR="004D28D5" w:rsidRPr="006773F4">
        <w:rPr>
          <w:rFonts w:ascii="Arial" w:hAnsi="Arial" w:cs="Arial"/>
          <w:sz w:val="22"/>
          <w:szCs w:val="22"/>
        </w:rPr>
        <w:t>cólera</w:t>
      </w:r>
      <w:r w:rsidRPr="006773F4">
        <w:rPr>
          <w:rFonts w:ascii="Arial" w:hAnsi="Arial" w:cs="Arial"/>
          <w:sz w:val="22"/>
          <w:szCs w:val="22"/>
        </w:rPr>
        <w:t xml:space="preserve">, o mi </w:t>
      </w:r>
      <w:r w:rsidR="004D28D5" w:rsidRPr="006773F4">
        <w:rPr>
          <w:rFonts w:ascii="Arial" w:hAnsi="Arial" w:cs="Arial"/>
          <w:sz w:val="22"/>
          <w:szCs w:val="22"/>
        </w:rPr>
        <w:t>percepción</w:t>
      </w:r>
      <w:r w:rsidRPr="006773F4">
        <w:rPr>
          <w:rFonts w:ascii="Arial" w:hAnsi="Arial" w:cs="Arial"/>
          <w:sz w:val="22"/>
          <w:szCs w:val="22"/>
        </w:rPr>
        <w:t xml:space="preserve">, no son finalmente </w:t>
      </w:r>
      <w:r w:rsidR="004D28D5" w:rsidRPr="006773F4">
        <w:rPr>
          <w:rFonts w:ascii="Arial" w:hAnsi="Arial" w:cs="Arial"/>
          <w:sz w:val="22"/>
          <w:szCs w:val="22"/>
        </w:rPr>
        <w:t>solo</w:t>
      </w:r>
      <w:r w:rsidRPr="006773F4">
        <w:rPr>
          <w:rFonts w:ascii="Arial" w:hAnsi="Arial" w:cs="Arial"/>
          <w:sz w:val="22"/>
          <w:szCs w:val="22"/>
        </w:rPr>
        <w:t xml:space="preserve"> </w:t>
      </w:r>
      <w:r w:rsidR="004D28D5" w:rsidRPr="006773F4">
        <w:rPr>
          <w:rFonts w:ascii="Arial" w:hAnsi="Arial" w:cs="Arial"/>
          <w:sz w:val="22"/>
          <w:szCs w:val="22"/>
        </w:rPr>
        <w:t>minas</w:t>
      </w:r>
      <w:r w:rsidRPr="006773F4">
        <w:rPr>
          <w:rFonts w:ascii="Arial" w:hAnsi="Arial" w:cs="Arial"/>
          <w:sz w:val="22"/>
          <w:szCs w:val="22"/>
        </w:rPr>
        <w:t xml:space="preserve">, y que me ubican en una </w:t>
      </w:r>
      <w:r w:rsidR="004D28D5" w:rsidRPr="006773F4">
        <w:rPr>
          <w:rFonts w:ascii="Arial" w:hAnsi="Arial" w:cs="Arial"/>
          <w:sz w:val="22"/>
          <w:szCs w:val="22"/>
        </w:rPr>
        <w:t>situación</w:t>
      </w:r>
      <w:r w:rsidRPr="006773F4">
        <w:rPr>
          <w:rFonts w:ascii="Arial" w:hAnsi="Arial" w:cs="Arial"/>
          <w:sz w:val="22"/>
          <w:szCs w:val="22"/>
        </w:rPr>
        <w:t xml:space="preserve"> cultural compartida que me permite entonces habilitarme y potenciarme en </w:t>
      </w:r>
      <w:r w:rsidR="004D28D5" w:rsidRPr="006773F4">
        <w:rPr>
          <w:rFonts w:ascii="Arial" w:hAnsi="Arial" w:cs="Arial"/>
          <w:sz w:val="22"/>
          <w:szCs w:val="22"/>
        </w:rPr>
        <w:t>vías</w:t>
      </w:r>
      <w:r w:rsidRPr="006773F4">
        <w:rPr>
          <w:rFonts w:ascii="Arial" w:hAnsi="Arial" w:cs="Arial"/>
          <w:sz w:val="22"/>
          <w:szCs w:val="22"/>
        </w:rPr>
        <w:t xml:space="preserve"> insospechadas. Lo personal es, pues, </w:t>
      </w:r>
      <w:r w:rsidR="004D28D5" w:rsidRPr="006773F4">
        <w:rPr>
          <w:rFonts w:ascii="Arial" w:hAnsi="Arial" w:cs="Arial"/>
          <w:sz w:val="22"/>
          <w:szCs w:val="22"/>
        </w:rPr>
        <w:t>implícitamente</w:t>
      </w:r>
      <w:r w:rsidRPr="006773F4">
        <w:rPr>
          <w:rFonts w:ascii="Arial" w:hAnsi="Arial" w:cs="Arial"/>
          <w:sz w:val="22"/>
          <w:szCs w:val="22"/>
        </w:rPr>
        <w:t xml:space="preserve"> </w:t>
      </w:r>
      <w:r w:rsidR="004D28D5" w:rsidRPr="006773F4">
        <w:rPr>
          <w:rFonts w:ascii="Arial" w:hAnsi="Arial" w:cs="Arial"/>
          <w:sz w:val="22"/>
          <w:szCs w:val="22"/>
        </w:rPr>
        <w:t>político</w:t>
      </w:r>
      <w:r w:rsidRPr="006773F4">
        <w:rPr>
          <w:rFonts w:ascii="Arial" w:hAnsi="Arial" w:cs="Arial"/>
          <w:sz w:val="22"/>
          <w:szCs w:val="22"/>
        </w:rPr>
        <w:t xml:space="preserve"> en el sentido de que está condicionado por estructuras sociales compartidas, pero </w:t>
      </w:r>
      <w:r w:rsidR="004D28D5" w:rsidRPr="006773F4">
        <w:rPr>
          <w:rFonts w:ascii="Arial" w:hAnsi="Arial" w:cs="Arial"/>
          <w:sz w:val="22"/>
          <w:szCs w:val="22"/>
        </w:rPr>
        <w:t>también</w:t>
      </w:r>
      <w:r w:rsidRPr="006773F4">
        <w:rPr>
          <w:rFonts w:ascii="Arial" w:hAnsi="Arial" w:cs="Arial"/>
          <w:sz w:val="22"/>
          <w:szCs w:val="22"/>
        </w:rPr>
        <w:t xml:space="preserve"> lo personal ha sido inmunizado contra el </w:t>
      </w:r>
      <w:r w:rsidR="004D28D5" w:rsidRPr="006773F4">
        <w:rPr>
          <w:rFonts w:ascii="Arial" w:hAnsi="Arial" w:cs="Arial"/>
          <w:sz w:val="22"/>
          <w:szCs w:val="22"/>
        </w:rPr>
        <w:t>desafío</w:t>
      </w:r>
      <w:r w:rsidRPr="006773F4">
        <w:rPr>
          <w:rFonts w:ascii="Arial" w:hAnsi="Arial" w:cs="Arial"/>
          <w:sz w:val="22"/>
          <w:szCs w:val="22"/>
        </w:rPr>
        <w:t xml:space="preserve"> </w:t>
      </w:r>
      <w:r w:rsidR="004D28D5" w:rsidRPr="006773F4">
        <w:rPr>
          <w:rFonts w:ascii="Arial" w:hAnsi="Arial" w:cs="Arial"/>
          <w:sz w:val="22"/>
          <w:szCs w:val="22"/>
        </w:rPr>
        <w:t>político</w:t>
      </w:r>
      <w:r w:rsidRPr="006773F4">
        <w:rPr>
          <w:rFonts w:ascii="Arial" w:hAnsi="Arial" w:cs="Arial"/>
          <w:sz w:val="22"/>
          <w:szCs w:val="22"/>
        </w:rPr>
        <w:t xml:space="preserve"> al grado tal que la </w:t>
      </w:r>
      <w:r w:rsidR="004D28D5" w:rsidRPr="006773F4">
        <w:rPr>
          <w:rFonts w:ascii="Arial" w:hAnsi="Arial" w:cs="Arial"/>
          <w:sz w:val="22"/>
          <w:szCs w:val="22"/>
        </w:rPr>
        <w:t>distinción</w:t>
      </w:r>
      <w:r w:rsidRPr="006773F4">
        <w:rPr>
          <w:rFonts w:ascii="Arial" w:hAnsi="Arial" w:cs="Arial"/>
          <w:sz w:val="22"/>
          <w:szCs w:val="22"/>
        </w:rPr>
        <w:t xml:space="preserve"> </w:t>
      </w:r>
      <w:r w:rsidR="004D28D5" w:rsidRPr="006773F4">
        <w:rPr>
          <w:rFonts w:ascii="Arial" w:hAnsi="Arial" w:cs="Arial"/>
          <w:sz w:val="22"/>
          <w:szCs w:val="22"/>
        </w:rPr>
        <w:t>público</w:t>
      </w:r>
      <w:r w:rsidRPr="006773F4">
        <w:rPr>
          <w:rFonts w:ascii="Arial" w:hAnsi="Arial" w:cs="Arial"/>
          <w:sz w:val="22"/>
          <w:szCs w:val="22"/>
        </w:rPr>
        <w:t xml:space="preserve">/privado perdura. Para la </w:t>
      </w:r>
      <w:r w:rsidR="004D28D5" w:rsidRPr="006773F4">
        <w:rPr>
          <w:rFonts w:ascii="Arial" w:hAnsi="Arial" w:cs="Arial"/>
          <w:sz w:val="22"/>
          <w:szCs w:val="22"/>
        </w:rPr>
        <w:t>teoría</w:t>
      </w:r>
      <w:r w:rsidRPr="006773F4">
        <w:rPr>
          <w:rFonts w:ascii="Arial" w:hAnsi="Arial" w:cs="Arial"/>
          <w:sz w:val="22"/>
          <w:szCs w:val="22"/>
        </w:rPr>
        <w:t xml:space="preserve"> feminista, pues, lo personal deviene una </w:t>
      </w:r>
      <w:r w:rsidR="004D28D5" w:rsidRPr="006773F4">
        <w:rPr>
          <w:rFonts w:ascii="Arial" w:hAnsi="Arial" w:cs="Arial"/>
          <w:sz w:val="22"/>
          <w:szCs w:val="22"/>
        </w:rPr>
        <w:t>categoría</w:t>
      </w:r>
      <w:r w:rsidRPr="006773F4">
        <w:rPr>
          <w:rFonts w:ascii="Arial" w:hAnsi="Arial" w:cs="Arial"/>
          <w:sz w:val="22"/>
          <w:szCs w:val="22"/>
        </w:rPr>
        <w:t xml:space="preserve"> expansiva, donde se acomodan, aunque sea </w:t>
      </w:r>
      <w:r w:rsidR="004D28D5" w:rsidRPr="006773F4">
        <w:rPr>
          <w:rFonts w:ascii="Arial" w:hAnsi="Arial" w:cs="Arial"/>
          <w:sz w:val="22"/>
          <w:szCs w:val="22"/>
        </w:rPr>
        <w:t>solo</w:t>
      </w:r>
      <w:r w:rsidRPr="006773F4">
        <w:rPr>
          <w:rFonts w:ascii="Arial" w:hAnsi="Arial" w:cs="Arial"/>
          <w:sz w:val="22"/>
          <w:szCs w:val="22"/>
        </w:rPr>
        <w:t xml:space="preserve"> de manera </w:t>
      </w:r>
      <w:r w:rsidR="004D28D5" w:rsidRPr="006773F4">
        <w:rPr>
          <w:rFonts w:ascii="Arial" w:hAnsi="Arial" w:cs="Arial"/>
          <w:sz w:val="22"/>
          <w:szCs w:val="22"/>
        </w:rPr>
        <w:t>implícita</w:t>
      </w:r>
      <w:r w:rsidRPr="006773F4">
        <w:rPr>
          <w:rFonts w:ascii="Arial" w:hAnsi="Arial" w:cs="Arial"/>
          <w:sz w:val="22"/>
          <w:szCs w:val="22"/>
        </w:rPr>
        <w:t xml:space="preserve">, las estructuras </w:t>
      </w:r>
      <w:r w:rsidR="004D28D5" w:rsidRPr="006773F4">
        <w:rPr>
          <w:rFonts w:ascii="Arial" w:hAnsi="Arial" w:cs="Arial"/>
          <w:sz w:val="22"/>
          <w:szCs w:val="22"/>
        </w:rPr>
        <w:t>políticas</w:t>
      </w:r>
      <w:r w:rsidRPr="006773F4">
        <w:rPr>
          <w:rFonts w:ascii="Arial" w:hAnsi="Arial" w:cs="Arial"/>
          <w:sz w:val="22"/>
          <w:szCs w:val="22"/>
        </w:rPr>
        <w:t xml:space="preserve"> usualmente consideradas como </w:t>
      </w:r>
      <w:r w:rsidR="004D28D5" w:rsidRPr="006773F4">
        <w:rPr>
          <w:rFonts w:ascii="Arial" w:hAnsi="Arial" w:cs="Arial"/>
          <w:sz w:val="22"/>
          <w:szCs w:val="22"/>
        </w:rPr>
        <w:t>públicas</w:t>
      </w:r>
      <w:r w:rsidRPr="006773F4">
        <w:rPr>
          <w:rFonts w:ascii="Arial" w:hAnsi="Arial" w:cs="Arial"/>
          <w:sz w:val="22"/>
          <w:szCs w:val="22"/>
        </w:rPr>
        <w:t xml:space="preserve">. Desde luego, el propio significado de lo </w:t>
      </w:r>
      <w:r w:rsidR="004D28D5" w:rsidRPr="006773F4">
        <w:rPr>
          <w:rFonts w:ascii="Arial" w:hAnsi="Arial" w:cs="Arial"/>
          <w:sz w:val="22"/>
          <w:szCs w:val="22"/>
        </w:rPr>
        <w:t>político</w:t>
      </w:r>
      <w:r w:rsidRPr="006773F4">
        <w:rPr>
          <w:rFonts w:ascii="Arial" w:hAnsi="Arial" w:cs="Arial"/>
          <w:sz w:val="22"/>
          <w:szCs w:val="22"/>
        </w:rPr>
        <w:t xml:space="preserve"> se extiende </w:t>
      </w:r>
      <w:r w:rsidR="004D28D5" w:rsidRPr="006773F4">
        <w:rPr>
          <w:rFonts w:ascii="Arial" w:hAnsi="Arial" w:cs="Arial"/>
          <w:sz w:val="22"/>
          <w:szCs w:val="22"/>
        </w:rPr>
        <w:t>también</w:t>
      </w:r>
      <w:r w:rsidRPr="006773F4">
        <w:rPr>
          <w:rFonts w:ascii="Arial" w:hAnsi="Arial" w:cs="Arial"/>
          <w:sz w:val="22"/>
          <w:szCs w:val="22"/>
        </w:rPr>
        <w:t xml:space="preserve">. En el mejor de los casos, la </w:t>
      </w:r>
      <w:r w:rsidR="004D28D5" w:rsidRPr="006773F4">
        <w:rPr>
          <w:rFonts w:ascii="Arial" w:hAnsi="Arial" w:cs="Arial"/>
          <w:sz w:val="22"/>
          <w:szCs w:val="22"/>
        </w:rPr>
        <w:t>teoría</w:t>
      </w:r>
      <w:r w:rsidRPr="006773F4">
        <w:rPr>
          <w:rFonts w:ascii="Arial" w:hAnsi="Arial" w:cs="Arial"/>
          <w:sz w:val="22"/>
          <w:szCs w:val="22"/>
        </w:rPr>
        <w:t xml:space="preserve"> feminista engloba la </w:t>
      </w:r>
      <w:r w:rsidR="004D28D5" w:rsidRPr="006773F4">
        <w:rPr>
          <w:rFonts w:ascii="Arial" w:hAnsi="Arial" w:cs="Arial"/>
          <w:sz w:val="22"/>
          <w:szCs w:val="22"/>
        </w:rPr>
        <w:t>expansión</w:t>
      </w:r>
      <w:r w:rsidRPr="006773F4">
        <w:rPr>
          <w:rFonts w:ascii="Arial" w:hAnsi="Arial" w:cs="Arial"/>
          <w:sz w:val="22"/>
          <w:szCs w:val="22"/>
        </w:rPr>
        <w:t xml:space="preserve"> </w:t>
      </w:r>
      <w:r w:rsidR="004D28D5" w:rsidRPr="006773F4">
        <w:rPr>
          <w:rFonts w:ascii="Arial" w:hAnsi="Arial" w:cs="Arial"/>
          <w:sz w:val="22"/>
          <w:szCs w:val="22"/>
        </w:rPr>
        <w:t>dialéctica</w:t>
      </w:r>
      <w:r w:rsidRPr="006773F4">
        <w:rPr>
          <w:rFonts w:ascii="Arial" w:hAnsi="Arial" w:cs="Arial"/>
          <w:sz w:val="22"/>
          <w:szCs w:val="22"/>
        </w:rPr>
        <w:t xml:space="preserve"> de ambas </w:t>
      </w:r>
      <w:r w:rsidR="004D28D5" w:rsidRPr="006773F4">
        <w:rPr>
          <w:rFonts w:ascii="Arial" w:hAnsi="Arial" w:cs="Arial"/>
          <w:sz w:val="22"/>
          <w:szCs w:val="22"/>
        </w:rPr>
        <w:t>categorías</w:t>
      </w:r>
      <w:r w:rsidRPr="006773F4">
        <w:rPr>
          <w:rFonts w:ascii="Arial" w:hAnsi="Arial" w:cs="Arial"/>
          <w:sz w:val="22"/>
          <w:szCs w:val="22"/>
        </w:rPr>
        <w:t xml:space="preserve">. Mi </w:t>
      </w:r>
      <w:r w:rsidR="004D28D5" w:rsidRPr="006773F4">
        <w:rPr>
          <w:rFonts w:ascii="Arial" w:hAnsi="Arial" w:cs="Arial"/>
          <w:sz w:val="22"/>
          <w:szCs w:val="22"/>
        </w:rPr>
        <w:t>situación</w:t>
      </w:r>
      <w:r w:rsidRPr="006773F4">
        <w:rPr>
          <w:rFonts w:ascii="Arial" w:hAnsi="Arial" w:cs="Arial"/>
          <w:sz w:val="22"/>
          <w:szCs w:val="22"/>
        </w:rPr>
        <w:t xml:space="preserve"> no deja de ser </w:t>
      </w:r>
      <w:r w:rsidR="004D28D5" w:rsidRPr="006773F4">
        <w:rPr>
          <w:rFonts w:ascii="Arial" w:hAnsi="Arial" w:cs="Arial"/>
          <w:sz w:val="22"/>
          <w:szCs w:val="22"/>
        </w:rPr>
        <w:t>mía</w:t>
      </w:r>
      <w:r w:rsidRPr="006773F4">
        <w:rPr>
          <w:rFonts w:ascii="Arial" w:hAnsi="Arial" w:cs="Arial"/>
          <w:sz w:val="22"/>
          <w:szCs w:val="22"/>
        </w:rPr>
        <w:t xml:space="preserve"> </w:t>
      </w:r>
      <w:r w:rsidR="004D28D5" w:rsidRPr="006773F4">
        <w:rPr>
          <w:rFonts w:ascii="Arial" w:hAnsi="Arial" w:cs="Arial"/>
          <w:sz w:val="22"/>
          <w:szCs w:val="22"/>
        </w:rPr>
        <w:t>solo</w:t>
      </w:r>
      <w:r w:rsidRPr="006773F4">
        <w:rPr>
          <w:rFonts w:ascii="Arial" w:hAnsi="Arial" w:cs="Arial"/>
          <w:sz w:val="22"/>
          <w:szCs w:val="22"/>
        </w:rPr>
        <w:t xml:space="preserve"> porque es la </w:t>
      </w:r>
      <w:r w:rsidR="004D28D5" w:rsidRPr="006773F4">
        <w:rPr>
          <w:rFonts w:ascii="Arial" w:hAnsi="Arial" w:cs="Arial"/>
          <w:sz w:val="22"/>
          <w:szCs w:val="22"/>
        </w:rPr>
        <w:t>situación</w:t>
      </w:r>
      <w:r w:rsidRPr="006773F4">
        <w:rPr>
          <w:rFonts w:ascii="Arial" w:hAnsi="Arial" w:cs="Arial"/>
          <w:sz w:val="22"/>
          <w:szCs w:val="22"/>
        </w:rPr>
        <w:t xml:space="preserve"> de alguien </w:t>
      </w:r>
      <w:r w:rsidR="004D28D5" w:rsidRPr="006773F4">
        <w:rPr>
          <w:rFonts w:ascii="Arial" w:hAnsi="Arial" w:cs="Arial"/>
          <w:sz w:val="22"/>
          <w:szCs w:val="22"/>
        </w:rPr>
        <w:t>más</w:t>
      </w:r>
      <w:r w:rsidRPr="006773F4">
        <w:rPr>
          <w:rFonts w:ascii="Arial" w:hAnsi="Arial" w:cs="Arial"/>
          <w:sz w:val="22"/>
          <w:szCs w:val="22"/>
        </w:rPr>
        <w:t xml:space="preserve">, y mis actos, por </w:t>
      </w:r>
      <w:r w:rsidR="004D28D5" w:rsidRPr="006773F4">
        <w:rPr>
          <w:rFonts w:ascii="Arial" w:hAnsi="Arial" w:cs="Arial"/>
          <w:sz w:val="22"/>
          <w:szCs w:val="22"/>
        </w:rPr>
        <w:t>más</w:t>
      </w:r>
      <w:r w:rsidRPr="006773F4">
        <w:rPr>
          <w:rFonts w:ascii="Arial" w:hAnsi="Arial" w:cs="Arial"/>
          <w:sz w:val="22"/>
          <w:szCs w:val="22"/>
        </w:rPr>
        <w:t xml:space="preserve"> que sean individuales, reproducen sin embargo la </w:t>
      </w:r>
      <w:r w:rsidR="004D28D5" w:rsidRPr="006773F4">
        <w:rPr>
          <w:rFonts w:ascii="Arial" w:hAnsi="Arial" w:cs="Arial"/>
          <w:sz w:val="22"/>
          <w:szCs w:val="22"/>
        </w:rPr>
        <w:t>situación</w:t>
      </w:r>
      <w:r w:rsidRPr="006773F4">
        <w:rPr>
          <w:rFonts w:ascii="Arial" w:hAnsi="Arial" w:cs="Arial"/>
          <w:sz w:val="22"/>
          <w:szCs w:val="22"/>
        </w:rPr>
        <w:t xml:space="preserve"> de mi sexo, y lo hacen de diferentes maneras. En otras palabras, hay, latente en la </w:t>
      </w:r>
      <w:r w:rsidR="004D28D5" w:rsidRPr="006773F4">
        <w:rPr>
          <w:rFonts w:ascii="Arial" w:hAnsi="Arial" w:cs="Arial"/>
          <w:sz w:val="22"/>
          <w:szCs w:val="22"/>
        </w:rPr>
        <w:t>formula</w:t>
      </w:r>
      <w:r w:rsidRPr="006773F4">
        <w:rPr>
          <w:rFonts w:ascii="Arial" w:hAnsi="Arial" w:cs="Arial"/>
          <w:sz w:val="22"/>
          <w:szCs w:val="22"/>
        </w:rPr>
        <w:t xml:space="preserve"> “lo personal es </w:t>
      </w:r>
      <w:r w:rsidR="004D28D5" w:rsidRPr="006773F4">
        <w:rPr>
          <w:rFonts w:ascii="Arial" w:hAnsi="Arial" w:cs="Arial"/>
          <w:sz w:val="22"/>
          <w:szCs w:val="22"/>
        </w:rPr>
        <w:t>político</w:t>
      </w:r>
      <w:r w:rsidRPr="006773F4">
        <w:rPr>
          <w:rFonts w:ascii="Arial" w:hAnsi="Arial" w:cs="Arial"/>
          <w:sz w:val="22"/>
          <w:szCs w:val="22"/>
        </w:rPr>
        <w:t xml:space="preserve">” de la </w:t>
      </w:r>
      <w:r w:rsidR="004D28D5" w:rsidRPr="006773F4">
        <w:rPr>
          <w:rFonts w:ascii="Arial" w:hAnsi="Arial" w:cs="Arial"/>
          <w:sz w:val="22"/>
          <w:szCs w:val="22"/>
        </w:rPr>
        <w:t>teoría</w:t>
      </w:r>
      <w:r w:rsidRPr="006773F4">
        <w:rPr>
          <w:rFonts w:ascii="Arial" w:hAnsi="Arial" w:cs="Arial"/>
          <w:sz w:val="22"/>
          <w:szCs w:val="22"/>
        </w:rPr>
        <w:t xml:space="preserve"> feminista, el supuesto de que el mundo de la vida de las relaciones de </w:t>
      </w:r>
      <w:r w:rsidR="004D28D5" w:rsidRPr="006773F4">
        <w:rPr>
          <w:rFonts w:ascii="Arial" w:hAnsi="Arial" w:cs="Arial"/>
          <w:sz w:val="22"/>
          <w:szCs w:val="22"/>
        </w:rPr>
        <w:t>género</w:t>
      </w:r>
      <w:r w:rsidRPr="006773F4">
        <w:rPr>
          <w:rFonts w:ascii="Arial" w:hAnsi="Arial" w:cs="Arial"/>
          <w:sz w:val="22"/>
          <w:szCs w:val="22"/>
        </w:rPr>
        <w:t xml:space="preserve"> está constituido, por lo menos parcialmente, por los actos concretos e </w:t>
      </w:r>
      <w:r w:rsidR="004D28D5" w:rsidRPr="006773F4">
        <w:rPr>
          <w:rFonts w:ascii="Arial" w:hAnsi="Arial" w:cs="Arial"/>
          <w:sz w:val="22"/>
          <w:szCs w:val="22"/>
        </w:rPr>
        <w:t>históricamente</w:t>
      </w:r>
      <w:r w:rsidRPr="006773F4">
        <w:rPr>
          <w:rFonts w:ascii="Arial" w:hAnsi="Arial" w:cs="Arial"/>
          <w:sz w:val="22"/>
          <w:szCs w:val="22"/>
        </w:rPr>
        <w:t xml:space="preserve"> mediados de los individuos. Ya que el "cuerpo" es invariablemente transformado en el cuerpo de </w:t>
      </w:r>
      <w:r w:rsidR="004D28D5" w:rsidRPr="006773F4">
        <w:rPr>
          <w:rFonts w:ascii="Arial" w:hAnsi="Arial" w:cs="Arial"/>
          <w:sz w:val="22"/>
          <w:szCs w:val="22"/>
        </w:rPr>
        <w:t>él</w:t>
      </w:r>
      <w:r w:rsidRPr="006773F4">
        <w:rPr>
          <w:rFonts w:ascii="Arial" w:hAnsi="Arial" w:cs="Arial"/>
          <w:sz w:val="22"/>
          <w:szCs w:val="22"/>
        </w:rPr>
        <w:t xml:space="preserve"> o el cuerpo de ella, el cuerpo </w:t>
      </w:r>
      <w:r w:rsidR="004D28D5" w:rsidRPr="006773F4">
        <w:rPr>
          <w:rFonts w:ascii="Arial" w:hAnsi="Arial" w:cs="Arial"/>
          <w:sz w:val="22"/>
          <w:szCs w:val="22"/>
        </w:rPr>
        <w:t>solo</w:t>
      </w:r>
      <w:r w:rsidRPr="006773F4">
        <w:rPr>
          <w:rFonts w:ascii="Arial" w:hAnsi="Arial" w:cs="Arial"/>
          <w:sz w:val="22"/>
          <w:szCs w:val="22"/>
        </w:rPr>
        <w:t xml:space="preserve"> se conoce por su apariencia de </w:t>
      </w:r>
      <w:r w:rsidR="004D28D5" w:rsidRPr="006773F4">
        <w:rPr>
          <w:rFonts w:ascii="Arial" w:hAnsi="Arial" w:cs="Arial"/>
          <w:sz w:val="22"/>
          <w:szCs w:val="22"/>
        </w:rPr>
        <w:t>género</w:t>
      </w:r>
      <w:r w:rsidRPr="006773F4">
        <w:rPr>
          <w:rFonts w:ascii="Arial" w:hAnsi="Arial" w:cs="Arial"/>
          <w:sz w:val="22"/>
          <w:szCs w:val="22"/>
        </w:rPr>
        <w:t xml:space="preserve">”. </w:t>
      </w:r>
    </w:p>
    <w:p w:rsidR="002A08E1" w:rsidRPr="006773F4" w:rsidRDefault="002A08E1" w:rsidP="002A08E1">
      <w:pPr>
        <w:pStyle w:val="NormalWeb"/>
        <w:contextualSpacing/>
        <w:jc w:val="right"/>
        <w:rPr>
          <w:rFonts w:ascii="Arial" w:hAnsi="Arial" w:cs="Arial"/>
        </w:rPr>
      </w:pPr>
      <w:r w:rsidRPr="00F40CA1">
        <w:rPr>
          <w:rFonts w:ascii="Arial" w:hAnsi="Arial" w:cs="Arial"/>
          <w:sz w:val="20"/>
          <w:szCs w:val="22"/>
        </w:rPr>
        <w:t>(Judith Butler</w:t>
      </w:r>
      <w:r w:rsidRPr="00F40CA1">
        <w:rPr>
          <w:rStyle w:val="Refdenotaalpie"/>
          <w:rFonts w:ascii="Arial" w:hAnsi="Arial" w:cs="Arial"/>
          <w:sz w:val="20"/>
          <w:szCs w:val="22"/>
        </w:rPr>
        <w:footnoteReference w:id="2"/>
      </w:r>
      <w:r w:rsidRPr="00F40CA1">
        <w:rPr>
          <w:rFonts w:ascii="Arial" w:hAnsi="Arial" w:cs="Arial"/>
          <w:sz w:val="20"/>
          <w:szCs w:val="22"/>
        </w:rPr>
        <w:t xml:space="preserve">, Actos </w:t>
      </w:r>
      <w:r w:rsidR="004D28D5" w:rsidRPr="00F40CA1">
        <w:rPr>
          <w:rFonts w:ascii="Arial" w:hAnsi="Arial" w:cs="Arial"/>
          <w:sz w:val="20"/>
          <w:szCs w:val="22"/>
        </w:rPr>
        <w:t>per formativos</w:t>
      </w:r>
      <w:r w:rsidRPr="00F40CA1">
        <w:rPr>
          <w:rFonts w:ascii="Arial" w:hAnsi="Arial" w:cs="Arial"/>
          <w:sz w:val="20"/>
          <w:szCs w:val="22"/>
        </w:rPr>
        <w:t xml:space="preserve"> y </w:t>
      </w:r>
      <w:r w:rsidR="004D28D5" w:rsidRPr="00F40CA1">
        <w:rPr>
          <w:rFonts w:ascii="Arial" w:hAnsi="Arial" w:cs="Arial"/>
          <w:sz w:val="20"/>
          <w:szCs w:val="22"/>
        </w:rPr>
        <w:t>constitución</w:t>
      </w:r>
      <w:r w:rsidRPr="00F40CA1">
        <w:rPr>
          <w:rFonts w:ascii="Arial" w:hAnsi="Arial" w:cs="Arial"/>
          <w:sz w:val="20"/>
          <w:szCs w:val="22"/>
        </w:rPr>
        <w:t xml:space="preserve"> del </w:t>
      </w:r>
      <w:r w:rsidR="004D28D5" w:rsidRPr="00F40CA1">
        <w:rPr>
          <w:rFonts w:ascii="Arial" w:hAnsi="Arial" w:cs="Arial"/>
          <w:sz w:val="20"/>
          <w:szCs w:val="22"/>
        </w:rPr>
        <w:t>género</w:t>
      </w:r>
      <w:r w:rsidRPr="00F40CA1">
        <w:rPr>
          <w:rFonts w:ascii="Arial" w:hAnsi="Arial" w:cs="Arial"/>
          <w:sz w:val="20"/>
          <w:szCs w:val="22"/>
        </w:rPr>
        <w:t xml:space="preserve">: un ensayo sobre </w:t>
      </w:r>
      <w:r w:rsidR="004D28D5" w:rsidRPr="00F40CA1">
        <w:rPr>
          <w:rFonts w:ascii="Arial" w:hAnsi="Arial" w:cs="Arial"/>
          <w:sz w:val="20"/>
          <w:szCs w:val="22"/>
        </w:rPr>
        <w:t>fenomenología</w:t>
      </w:r>
      <w:r w:rsidRPr="00F40CA1">
        <w:rPr>
          <w:rFonts w:ascii="Arial" w:hAnsi="Arial" w:cs="Arial"/>
          <w:sz w:val="20"/>
          <w:szCs w:val="22"/>
        </w:rPr>
        <w:t xml:space="preserve"> y </w:t>
      </w:r>
      <w:r w:rsidR="004D28D5" w:rsidRPr="00F40CA1">
        <w:rPr>
          <w:rFonts w:ascii="Arial" w:hAnsi="Arial" w:cs="Arial"/>
          <w:sz w:val="20"/>
          <w:szCs w:val="22"/>
        </w:rPr>
        <w:t>teoría</w:t>
      </w:r>
      <w:r w:rsidRPr="00F40CA1">
        <w:rPr>
          <w:rFonts w:ascii="Arial" w:hAnsi="Arial" w:cs="Arial"/>
          <w:sz w:val="20"/>
          <w:szCs w:val="22"/>
        </w:rPr>
        <w:t xml:space="preserve"> feminista, </w:t>
      </w:r>
      <w:r w:rsidRPr="00F40CA1">
        <w:rPr>
          <w:rFonts w:ascii="Arial" w:hAnsi="Arial" w:cs="Arial"/>
          <w:i/>
          <w:iCs/>
          <w:sz w:val="20"/>
          <w:szCs w:val="22"/>
        </w:rPr>
        <w:t>Debate Feminista</w:t>
      </w:r>
      <w:r w:rsidRPr="00F40CA1">
        <w:rPr>
          <w:rFonts w:ascii="Arial" w:hAnsi="Arial" w:cs="Arial"/>
          <w:sz w:val="20"/>
          <w:szCs w:val="22"/>
        </w:rPr>
        <w:t xml:space="preserve">, 18, 1998, trad. Marie Lourties, pp. 301-302). </w:t>
      </w:r>
    </w:p>
    <w:p w:rsidR="002A08E1" w:rsidRPr="003B6F92" w:rsidRDefault="002A08E1" w:rsidP="002A08E1">
      <w:pPr>
        <w:spacing w:before="100" w:beforeAutospacing="1" w:after="100" w:afterAutospacing="1"/>
        <w:contextualSpacing/>
        <w:jc w:val="both"/>
        <w:rPr>
          <w:rFonts w:ascii="Arial" w:eastAsia="Times New Roman" w:hAnsi="Arial" w:cs="Arial"/>
          <w:u w:val="single"/>
          <w:lang w:eastAsia="es-ES_tradnl"/>
        </w:rPr>
      </w:pPr>
      <w:r w:rsidRPr="003B6F92">
        <w:rPr>
          <w:rFonts w:ascii="Arial" w:eastAsia="Times New Roman" w:hAnsi="Arial" w:cs="Arial"/>
          <w:u w:val="single"/>
          <w:lang w:eastAsia="es-ES_tradnl"/>
        </w:rPr>
        <w:lastRenderedPageBreak/>
        <w:t xml:space="preserve">Texto 4 </w:t>
      </w:r>
    </w:p>
    <w:p w:rsidR="002A08E1" w:rsidRPr="006773F4" w:rsidRDefault="002A08E1" w:rsidP="002A08E1">
      <w:pPr>
        <w:spacing w:before="100" w:beforeAutospacing="1" w:after="100" w:afterAutospacing="1"/>
        <w:contextualSpacing/>
        <w:jc w:val="both"/>
        <w:rPr>
          <w:rFonts w:ascii="Arial" w:eastAsia="Times New Roman" w:hAnsi="Arial" w:cs="Arial"/>
          <w:lang w:eastAsia="es-ES_tradnl"/>
        </w:rPr>
      </w:pPr>
    </w:p>
    <w:p w:rsidR="002A08E1" w:rsidRPr="006773F4" w:rsidRDefault="002A08E1" w:rsidP="002A08E1">
      <w:pPr>
        <w:spacing w:before="100" w:beforeAutospacing="1" w:after="100" w:afterAutospacing="1"/>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“Cabe notar </w:t>
      </w:r>
      <w:r w:rsidR="00BA514E" w:rsidRPr="006773F4">
        <w:rPr>
          <w:rFonts w:ascii="Arial" w:eastAsia="Times New Roman" w:hAnsi="Arial" w:cs="Arial"/>
          <w:lang w:eastAsia="es-ES_tradnl"/>
        </w:rPr>
        <w:t>aquí</w:t>
      </w:r>
      <w:r w:rsidRPr="006773F4">
        <w:rPr>
          <w:rFonts w:ascii="Arial" w:eastAsia="Times New Roman" w:hAnsi="Arial" w:cs="Arial"/>
          <w:lang w:eastAsia="es-ES_tradnl"/>
        </w:rPr>
        <w:t xml:space="preserve">́ que un </w:t>
      </w:r>
      <w:r w:rsidR="00BA514E" w:rsidRPr="006773F4">
        <w:rPr>
          <w:rFonts w:ascii="Arial" w:eastAsia="Times New Roman" w:hAnsi="Arial" w:cs="Arial"/>
          <w:lang w:eastAsia="es-ES_tradnl"/>
        </w:rPr>
        <w:t>príncipe</w:t>
      </w:r>
      <w:r w:rsidRPr="006773F4">
        <w:rPr>
          <w:rFonts w:ascii="Arial" w:eastAsia="Times New Roman" w:hAnsi="Arial" w:cs="Arial"/>
          <w:lang w:eastAsia="es-ES_tradnl"/>
        </w:rPr>
        <w:t xml:space="preserve"> debe reparar en no forjar una alianza con otro más poderoso que él al objeto de perjudicar a terceros, sino acuciado por la necesidad, como antes se dijo, pues si vence te conviertes en su </w:t>
      </w:r>
      <w:r w:rsidR="00BA514E" w:rsidRPr="006773F4">
        <w:rPr>
          <w:rFonts w:ascii="Arial" w:eastAsia="Times New Roman" w:hAnsi="Arial" w:cs="Arial"/>
          <w:lang w:eastAsia="es-ES_tradnl"/>
        </w:rPr>
        <w:t>rehén</w:t>
      </w:r>
      <w:r w:rsidRPr="006773F4">
        <w:rPr>
          <w:rFonts w:ascii="Arial" w:eastAsia="Times New Roman" w:hAnsi="Arial" w:cs="Arial"/>
          <w:lang w:eastAsia="es-ES_tradnl"/>
        </w:rPr>
        <w:t xml:space="preserve">, y los </w:t>
      </w:r>
      <w:r w:rsidR="00BA514E" w:rsidRPr="006773F4">
        <w:rPr>
          <w:rFonts w:ascii="Arial" w:eastAsia="Times New Roman" w:hAnsi="Arial" w:cs="Arial"/>
          <w:lang w:eastAsia="es-ES_tradnl"/>
        </w:rPr>
        <w:t>príncipes</w:t>
      </w:r>
      <w:r w:rsidRPr="006773F4">
        <w:rPr>
          <w:rFonts w:ascii="Arial" w:eastAsia="Times New Roman" w:hAnsi="Arial" w:cs="Arial"/>
          <w:lang w:eastAsia="es-ES_tradnl"/>
        </w:rPr>
        <w:t xml:space="preserve"> deben evitar al </w:t>
      </w:r>
      <w:r w:rsidR="00BA514E" w:rsidRPr="006773F4">
        <w:rPr>
          <w:rFonts w:ascii="Arial" w:eastAsia="Times New Roman" w:hAnsi="Arial" w:cs="Arial"/>
          <w:lang w:eastAsia="es-ES_tradnl"/>
        </w:rPr>
        <w:t>máximo</w:t>
      </w:r>
      <w:r w:rsidRPr="006773F4">
        <w:rPr>
          <w:rFonts w:ascii="Arial" w:eastAsia="Times New Roman" w:hAnsi="Arial" w:cs="Arial"/>
          <w:lang w:eastAsia="es-ES_tradnl"/>
        </w:rPr>
        <w:t xml:space="preserve"> estar a </w:t>
      </w:r>
      <w:r w:rsidR="00BA514E" w:rsidRPr="006773F4">
        <w:rPr>
          <w:rFonts w:ascii="Arial" w:eastAsia="Times New Roman" w:hAnsi="Arial" w:cs="Arial"/>
          <w:lang w:eastAsia="es-ES_tradnl"/>
        </w:rPr>
        <w:t>discreción</w:t>
      </w:r>
      <w:r w:rsidRPr="006773F4">
        <w:rPr>
          <w:rFonts w:ascii="Arial" w:eastAsia="Times New Roman" w:hAnsi="Arial" w:cs="Arial"/>
          <w:lang w:eastAsia="es-ES_tradnl"/>
        </w:rPr>
        <w:t xml:space="preserve"> de otros. Los venecianos se aliaron con Francia contra el duque de </w:t>
      </w:r>
      <w:r w:rsidR="00BA514E" w:rsidRPr="006773F4">
        <w:rPr>
          <w:rFonts w:ascii="Arial" w:eastAsia="Times New Roman" w:hAnsi="Arial" w:cs="Arial"/>
          <w:lang w:eastAsia="es-ES_tradnl"/>
        </w:rPr>
        <w:t>Milán</w:t>
      </w:r>
      <w:r w:rsidRPr="006773F4">
        <w:rPr>
          <w:rFonts w:ascii="Arial" w:eastAsia="Times New Roman" w:hAnsi="Arial" w:cs="Arial"/>
          <w:lang w:eastAsia="es-ES_tradnl"/>
        </w:rPr>
        <w:t xml:space="preserve">, pudiendo haberlo evitado: el resultado fue su ruina. Pero si no se la puede evitar, como les </w:t>
      </w:r>
      <w:r w:rsidR="00BA514E" w:rsidRPr="006773F4">
        <w:rPr>
          <w:rFonts w:ascii="Arial" w:eastAsia="Times New Roman" w:hAnsi="Arial" w:cs="Arial"/>
          <w:lang w:eastAsia="es-ES_tradnl"/>
        </w:rPr>
        <w:t>sucedió</w:t>
      </w:r>
      <w:r w:rsidRPr="006773F4">
        <w:rPr>
          <w:rFonts w:ascii="Arial" w:eastAsia="Times New Roman" w:hAnsi="Arial" w:cs="Arial"/>
          <w:lang w:eastAsia="es-ES_tradnl"/>
        </w:rPr>
        <w:t xml:space="preserve">́ a los florentinos cuando el papa y </w:t>
      </w:r>
      <w:r w:rsidR="00BA514E" w:rsidRPr="006773F4">
        <w:rPr>
          <w:rFonts w:ascii="Arial" w:eastAsia="Times New Roman" w:hAnsi="Arial" w:cs="Arial"/>
          <w:lang w:eastAsia="es-ES_tradnl"/>
        </w:rPr>
        <w:t>España</w:t>
      </w:r>
      <w:r w:rsidRPr="006773F4">
        <w:rPr>
          <w:rFonts w:ascii="Arial" w:eastAsia="Times New Roman" w:hAnsi="Arial" w:cs="Arial"/>
          <w:lang w:eastAsia="es-ES_tradnl"/>
        </w:rPr>
        <w:t xml:space="preserve"> atacaron la </w:t>
      </w:r>
      <w:r w:rsidR="00BA514E" w:rsidRPr="006773F4">
        <w:rPr>
          <w:rFonts w:ascii="Arial" w:eastAsia="Times New Roman" w:hAnsi="Arial" w:cs="Arial"/>
          <w:lang w:eastAsia="es-ES_tradnl"/>
        </w:rPr>
        <w:t>Lombardía</w:t>
      </w:r>
      <w:r w:rsidRPr="006773F4">
        <w:rPr>
          <w:rFonts w:ascii="Arial" w:eastAsia="Times New Roman" w:hAnsi="Arial" w:cs="Arial"/>
          <w:lang w:eastAsia="es-ES_tradnl"/>
        </w:rPr>
        <w:t xml:space="preserve"> con sus </w:t>
      </w:r>
      <w:r w:rsidR="00BA514E" w:rsidRPr="006773F4">
        <w:rPr>
          <w:rFonts w:ascii="Arial" w:eastAsia="Times New Roman" w:hAnsi="Arial" w:cs="Arial"/>
          <w:lang w:eastAsia="es-ES_tradnl"/>
        </w:rPr>
        <w:t>ejércitos</w:t>
      </w:r>
      <w:r w:rsidRPr="006773F4">
        <w:rPr>
          <w:rFonts w:ascii="Arial" w:eastAsia="Times New Roman" w:hAnsi="Arial" w:cs="Arial"/>
          <w:lang w:eastAsia="es-ES_tradnl"/>
        </w:rPr>
        <w:t xml:space="preserve">, el </w:t>
      </w:r>
      <w:r w:rsidR="00BA514E" w:rsidRPr="006773F4">
        <w:rPr>
          <w:rFonts w:ascii="Arial" w:eastAsia="Times New Roman" w:hAnsi="Arial" w:cs="Arial"/>
          <w:lang w:eastAsia="es-ES_tradnl"/>
        </w:rPr>
        <w:t>príncipe</w:t>
      </w:r>
      <w:r w:rsidRPr="006773F4">
        <w:rPr>
          <w:rFonts w:ascii="Arial" w:eastAsia="Times New Roman" w:hAnsi="Arial" w:cs="Arial"/>
          <w:lang w:eastAsia="es-ES_tradnl"/>
        </w:rPr>
        <w:t xml:space="preserve"> debe entonces aceptarla por las razones antedichas. Nunca crea un Estado tomar decisiones con total seguridad; piense </w:t>
      </w:r>
      <w:r w:rsidR="00BA514E" w:rsidRPr="006773F4">
        <w:rPr>
          <w:rFonts w:ascii="Arial" w:eastAsia="Times New Roman" w:hAnsi="Arial" w:cs="Arial"/>
          <w:lang w:eastAsia="es-ES_tradnl"/>
        </w:rPr>
        <w:t>más</w:t>
      </w:r>
      <w:r w:rsidRPr="006773F4">
        <w:rPr>
          <w:rFonts w:ascii="Arial" w:eastAsia="Times New Roman" w:hAnsi="Arial" w:cs="Arial"/>
          <w:lang w:eastAsia="es-ES_tradnl"/>
        </w:rPr>
        <w:t xml:space="preserve"> bien que siempre se hallará en terrenos movedizos, pues forma parte del orden de las cosas que siempre que se busque evitar un inconveniente acabe </w:t>
      </w:r>
      <w:r w:rsidR="00BA514E" w:rsidRPr="006773F4">
        <w:rPr>
          <w:rFonts w:ascii="Arial" w:eastAsia="Times New Roman" w:hAnsi="Arial" w:cs="Arial"/>
          <w:lang w:eastAsia="es-ES_tradnl"/>
        </w:rPr>
        <w:t>cayéndose</w:t>
      </w:r>
      <w:r w:rsidRPr="006773F4">
        <w:rPr>
          <w:rFonts w:ascii="Arial" w:eastAsia="Times New Roman" w:hAnsi="Arial" w:cs="Arial"/>
          <w:lang w:eastAsia="es-ES_tradnl"/>
        </w:rPr>
        <w:t xml:space="preserve"> en otro; </w:t>
      </w:r>
      <w:r w:rsidR="00BA514E" w:rsidRPr="006773F4">
        <w:rPr>
          <w:rFonts w:ascii="Arial" w:eastAsia="Times New Roman" w:hAnsi="Arial" w:cs="Arial"/>
          <w:lang w:eastAsia="es-ES_tradnl"/>
        </w:rPr>
        <w:t>más</w:t>
      </w:r>
      <w:r w:rsidRPr="006773F4">
        <w:rPr>
          <w:rFonts w:ascii="Arial" w:eastAsia="Times New Roman" w:hAnsi="Arial" w:cs="Arial"/>
          <w:lang w:eastAsia="es-ES_tradnl"/>
        </w:rPr>
        <w:t xml:space="preserve"> la prudencia consiste en saber reconocer la </w:t>
      </w:r>
      <w:r w:rsidR="00BA514E" w:rsidRPr="006773F4">
        <w:rPr>
          <w:rFonts w:ascii="Arial" w:eastAsia="Times New Roman" w:hAnsi="Arial" w:cs="Arial"/>
          <w:lang w:eastAsia="es-ES_tradnl"/>
        </w:rPr>
        <w:t>índole</w:t>
      </w:r>
      <w:r w:rsidRPr="006773F4">
        <w:rPr>
          <w:rFonts w:ascii="Arial" w:eastAsia="Times New Roman" w:hAnsi="Arial" w:cs="Arial"/>
          <w:lang w:eastAsia="es-ES_tradnl"/>
        </w:rPr>
        <w:t xml:space="preserve"> de los inconvenientes, y adoptar el menos malo como bueno. </w:t>
      </w:r>
    </w:p>
    <w:p w:rsidR="002A08E1" w:rsidRPr="003B6F92" w:rsidRDefault="002A08E1" w:rsidP="002A08E1">
      <w:pPr>
        <w:spacing w:before="100" w:beforeAutospacing="1" w:after="100" w:afterAutospacing="1"/>
        <w:ind w:firstLine="708"/>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Debe igualmente un </w:t>
      </w:r>
      <w:r w:rsidR="00BA514E" w:rsidRPr="006773F4">
        <w:rPr>
          <w:rFonts w:ascii="Arial" w:eastAsia="Times New Roman" w:hAnsi="Arial" w:cs="Arial"/>
          <w:lang w:eastAsia="es-ES_tradnl"/>
        </w:rPr>
        <w:t>príncipe</w:t>
      </w:r>
      <w:r w:rsidRPr="006773F4">
        <w:rPr>
          <w:rFonts w:ascii="Arial" w:eastAsia="Times New Roman" w:hAnsi="Arial" w:cs="Arial"/>
          <w:lang w:eastAsia="es-ES_tradnl"/>
        </w:rPr>
        <w:t xml:space="preserve"> mostrar </w:t>
      </w:r>
      <w:r w:rsidR="00BA514E" w:rsidRPr="006773F4">
        <w:rPr>
          <w:rFonts w:ascii="Arial" w:eastAsia="Times New Roman" w:hAnsi="Arial" w:cs="Arial"/>
          <w:lang w:eastAsia="es-ES_tradnl"/>
        </w:rPr>
        <w:t>predilección</w:t>
      </w:r>
      <w:r w:rsidRPr="006773F4">
        <w:rPr>
          <w:rFonts w:ascii="Arial" w:eastAsia="Times New Roman" w:hAnsi="Arial" w:cs="Arial"/>
          <w:lang w:eastAsia="es-ES_tradnl"/>
        </w:rPr>
        <w:t xml:space="preserve"> por el talento y conceder honores a quienes sobresalen en un arte. Junto a ello, debe velar por que sus ciudadanos ejerzan en paz sus oficios, tanto en el comercio como en la agricultura o en cualquier otra actividad, sin temor a mejorar sus posesiones pensando en que le </w:t>
      </w:r>
      <w:r w:rsidR="00BA514E" w:rsidRPr="006773F4">
        <w:rPr>
          <w:rFonts w:ascii="Arial" w:eastAsia="Times New Roman" w:hAnsi="Arial" w:cs="Arial"/>
          <w:lang w:eastAsia="es-ES_tradnl"/>
        </w:rPr>
        <w:t>serán</w:t>
      </w:r>
      <w:r w:rsidRPr="006773F4">
        <w:rPr>
          <w:rFonts w:ascii="Arial" w:eastAsia="Times New Roman" w:hAnsi="Arial" w:cs="Arial"/>
          <w:lang w:eastAsia="es-ES_tradnl"/>
        </w:rPr>
        <w:t xml:space="preserve"> arrebatadas, o bien, a abrir un negocio por culpa de los impuestos. En lugar de eso, debe procurar recompensas a quien esté dispuesto a realizar tales menesteres, y a todo aquel que piense en engrandecer su ciudad o su Estado por el procedimiento que fuere. </w:t>
      </w:r>
      <w:r w:rsidR="00BA514E" w:rsidRPr="006773F4">
        <w:rPr>
          <w:rFonts w:ascii="Arial" w:eastAsia="Times New Roman" w:hAnsi="Arial" w:cs="Arial"/>
          <w:lang w:eastAsia="es-ES_tradnl"/>
        </w:rPr>
        <w:t>También</w:t>
      </w:r>
      <w:r w:rsidRPr="006773F4">
        <w:rPr>
          <w:rFonts w:ascii="Arial" w:eastAsia="Times New Roman" w:hAnsi="Arial" w:cs="Arial"/>
          <w:lang w:eastAsia="es-ES_tradnl"/>
        </w:rPr>
        <w:t xml:space="preserve"> debe, aparte de eso, entretener a la gente con fiestas y </w:t>
      </w:r>
      <w:r w:rsidR="00BA514E" w:rsidRPr="006773F4">
        <w:rPr>
          <w:rFonts w:ascii="Arial" w:eastAsia="Times New Roman" w:hAnsi="Arial" w:cs="Arial"/>
          <w:lang w:eastAsia="es-ES_tradnl"/>
        </w:rPr>
        <w:t>espectáculos</w:t>
      </w:r>
      <w:r w:rsidRPr="006773F4">
        <w:rPr>
          <w:rFonts w:ascii="Arial" w:eastAsia="Times New Roman" w:hAnsi="Arial" w:cs="Arial"/>
          <w:lang w:eastAsia="es-ES_tradnl"/>
        </w:rPr>
        <w:t xml:space="preserve"> en las fechas </w:t>
      </w:r>
      <w:r w:rsidR="00BA514E" w:rsidRPr="006773F4">
        <w:rPr>
          <w:rFonts w:ascii="Arial" w:eastAsia="Times New Roman" w:hAnsi="Arial" w:cs="Arial"/>
          <w:lang w:eastAsia="es-ES_tradnl"/>
        </w:rPr>
        <w:t>idóneas</w:t>
      </w:r>
      <w:r w:rsidRPr="006773F4">
        <w:rPr>
          <w:rFonts w:ascii="Arial" w:eastAsia="Times New Roman" w:hAnsi="Arial" w:cs="Arial"/>
          <w:lang w:eastAsia="es-ES_tradnl"/>
        </w:rPr>
        <w:t xml:space="preserve"> del </w:t>
      </w:r>
      <w:r w:rsidR="00BA514E" w:rsidRPr="006773F4">
        <w:rPr>
          <w:rFonts w:ascii="Arial" w:eastAsia="Times New Roman" w:hAnsi="Arial" w:cs="Arial"/>
          <w:lang w:eastAsia="es-ES_tradnl"/>
        </w:rPr>
        <w:t>año</w:t>
      </w:r>
      <w:r w:rsidRPr="006773F4">
        <w:rPr>
          <w:rFonts w:ascii="Arial" w:eastAsia="Times New Roman" w:hAnsi="Arial" w:cs="Arial"/>
          <w:lang w:eastAsia="es-ES_tradnl"/>
        </w:rPr>
        <w:t xml:space="preserve">. Y puesto que toda ciudad se halla dividida en corporaciones o en barrios, debe tenerlos en </w:t>
      </w:r>
      <w:r w:rsidR="00BA514E" w:rsidRPr="006773F4">
        <w:rPr>
          <w:rFonts w:ascii="Arial" w:eastAsia="Times New Roman" w:hAnsi="Arial" w:cs="Arial"/>
          <w:lang w:eastAsia="es-ES_tradnl"/>
        </w:rPr>
        <w:t>consideración</w:t>
      </w:r>
      <w:r w:rsidRPr="006773F4">
        <w:rPr>
          <w:rFonts w:ascii="Arial" w:eastAsia="Times New Roman" w:hAnsi="Arial" w:cs="Arial"/>
          <w:lang w:eastAsia="es-ES_tradnl"/>
        </w:rPr>
        <w:t xml:space="preserve">, reunirse con ellos cada cierto tiempo y dar de </w:t>
      </w:r>
      <w:r w:rsidR="00BA514E" w:rsidRPr="006773F4">
        <w:rPr>
          <w:rFonts w:ascii="Arial" w:eastAsia="Times New Roman" w:hAnsi="Arial" w:cs="Arial"/>
          <w:lang w:eastAsia="es-ES_tradnl"/>
        </w:rPr>
        <w:t>sí</w:t>
      </w:r>
      <w:r w:rsidRPr="006773F4">
        <w:rPr>
          <w:rFonts w:ascii="Arial" w:eastAsia="Times New Roman" w:hAnsi="Arial" w:cs="Arial"/>
          <w:lang w:eastAsia="es-ES_tradnl"/>
        </w:rPr>
        <w:t xml:space="preserve">́ ejemplos de humanidad y </w:t>
      </w:r>
      <w:r w:rsidR="00BA514E" w:rsidRPr="006773F4">
        <w:rPr>
          <w:rFonts w:ascii="Arial" w:eastAsia="Times New Roman" w:hAnsi="Arial" w:cs="Arial"/>
          <w:lang w:eastAsia="es-ES_tradnl"/>
        </w:rPr>
        <w:t>munificencia</w:t>
      </w:r>
      <w:r w:rsidRPr="006773F4">
        <w:rPr>
          <w:rFonts w:ascii="Arial" w:eastAsia="Times New Roman" w:hAnsi="Arial" w:cs="Arial"/>
          <w:lang w:eastAsia="es-ES_tradnl"/>
        </w:rPr>
        <w:t xml:space="preserve">, </w:t>
      </w:r>
      <w:r w:rsidR="00BA514E" w:rsidRPr="006773F4">
        <w:rPr>
          <w:rFonts w:ascii="Arial" w:eastAsia="Times New Roman" w:hAnsi="Arial" w:cs="Arial"/>
          <w:lang w:eastAsia="es-ES_tradnl"/>
        </w:rPr>
        <w:t>más</w:t>
      </w:r>
      <w:r w:rsidRPr="006773F4">
        <w:rPr>
          <w:rFonts w:ascii="Arial" w:eastAsia="Times New Roman" w:hAnsi="Arial" w:cs="Arial"/>
          <w:lang w:eastAsia="es-ES_tradnl"/>
        </w:rPr>
        <w:t xml:space="preserve"> preservando siempre la majestad de su cargo, pues </w:t>
      </w:r>
      <w:r w:rsidR="00BA514E" w:rsidRPr="006773F4">
        <w:rPr>
          <w:rFonts w:ascii="Arial" w:eastAsia="Times New Roman" w:hAnsi="Arial" w:cs="Arial"/>
          <w:lang w:eastAsia="es-ES_tradnl"/>
        </w:rPr>
        <w:t>esta</w:t>
      </w:r>
      <w:r w:rsidRPr="006773F4">
        <w:rPr>
          <w:rFonts w:ascii="Arial" w:eastAsia="Times New Roman" w:hAnsi="Arial" w:cs="Arial"/>
          <w:lang w:eastAsia="es-ES_tradnl"/>
        </w:rPr>
        <w:t xml:space="preserve"> ha de estar presente en toda circunstancia”. </w:t>
      </w:r>
      <w:r w:rsidRPr="006773F4">
        <w:rPr>
          <w:rFonts w:ascii="Arial" w:eastAsia="Times New Roman" w:hAnsi="Arial" w:cs="Arial"/>
          <w:sz w:val="20"/>
          <w:lang w:eastAsia="es-ES_tradnl"/>
        </w:rPr>
        <w:t>(</w:t>
      </w:r>
      <w:r w:rsidR="00BA514E" w:rsidRPr="006773F4">
        <w:rPr>
          <w:rFonts w:ascii="Arial" w:eastAsia="Times New Roman" w:hAnsi="Arial" w:cs="Arial"/>
          <w:sz w:val="20"/>
          <w:lang w:eastAsia="es-ES_tradnl"/>
        </w:rPr>
        <w:t>Nicolás</w:t>
      </w:r>
      <w:r w:rsidRPr="006773F4">
        <w:rPr>
          <w:rFonts w:ascii="Arial" w:eastAsia="Times New Roman" w:hAnsi="Arial" w:cs="Arial"/>
          <w:sz w:val="20"/>
          <w:lang w:eastAsia="es-ES_tradnl"/>
        </w:rPr>
        <w:t xml:space="preserve"> Maquiavelo, El </w:t>
      </w:r>
      <w:r w:rsidR="00BA514E" w:rsidRPr="006773F4">
        <w:rPr>
          <w:rFonts w:ascii="Arial" w:eastAsia="Times New Roman" w:hAnsi="Arial" w:cs="Arial"/>
          <w:sz w:val="20"/>
          <w:lang w:eastAsia="es-ES_tradnl"/>
        </w:rPr>
        <w:t>príncipe</w:t>
      </w:r>
      <w:r w:rsidRPr="006773F4">
        <w:rPr>
          <w:rFonts w:ascii="Arial" w:eastAsia="Times New Roman" w:hAnsi="Arial" w:cs="Arial"/>
          <w:sz w:val="20"/>
          <w:lang w:eastAsia="es-ES_tradnl"/>
        </w:rPr>
        <w:t xml:space="preserve">, en </w:t>
      </w:r>
      <w:r w:rsidRPr="006773F4">
        <w:rPr>
          <w:rFonts w:ascii="Arial" w:eastAsia="Times New Roman" w:hAnsi="Arial" w:cs="Arial"/>
          <w:i/>
          <w:iCs/>
          <w:sz w:val="20"/>
          <w:lang w:eastAsia="es-ES_tradnl"/>
        </w:rPr>
        <w:t>Maquiavelo</w:t>
      </w:r>
      <w:r w:rsidRPr="006773F4">
        <w:rPr>
          <w:rFonts w:ascii="Arial" w:eastAsia="Times New Roman" w:hAnsi="Arial" w:cs="Arial"/>
          <w:sz w:val="20"/>
          <w:lang w:eastAsia="es-ES_tradnl"/>
        </w:rPr>
        <w:t xml:space="preserve">, Gredos, Madrid, 2011, trad. Antonio Hermosa, pp. 75-76). </w:t>
      </w:r>
    </w:p>
    <w:p w:rsidR="002A08E1" w:rsidRDefault="002A08E1" w:rsidP="002A08E1">
      <w:pPr>
        <w:spacing w:before="100" w:beforeAutospacing="1" w:after="100" w:afterAutospacing="1"/>
        <w:contextualSpacing/>
        <w:jc w:val="both"/>
        <w:rPr>
          <w:rFonts w:ascii="Arial" w:eastAsia="Times New Roman" w:hAnsi="Arial" w:cs="Arial"/>
          <w:lang w:eastAsia="es-ES_tradnl"/>
        </w:rPr>
      </w:pPr>
    </w:p>
    <w:p w:rsidR="002A08E1" w:rsidRPr="003B6F92" w:rsidRDefault="002A08E1" w:rsidP="002A08E1">
      <w:pPr>
        <w:spacing w:before="100" w:beforeAutospacing="1" w:after="100" w:afterAutospacing="1"/>
        <w:contextualSpacing/>
        <w:jc w:val="both"/>
        <w:rPr>
          <w:rFonts w:ascii="Arial" w:eastAsia="Times New Roman" w:hAnsi="Arial" w:cs="Arial"/>
          <w:u w:val="single"/>
          <w:lang w:eastAsia="es-ES_tradnl"/>
        </w:rPr>
      </w:pPr>
      <w:r w:rsidRPr="003B6F92">
        <w:rPr>
          <w:rFonts w:ascii="Arial" w:eastAsia="Times New Roman" w:hAnsi="Arial" w:cs="Arial"/>
          <w:u w:val="single"/>
          <w:lang w:eastAsia="es-ES_tradnl"/>
        </w:rPr>
        <w:t xml:space="preserve">Texto 5 </w:t>
      </w:r>
    </w:p>
    <w:p w:rsidR="002A08E1" w:rsidRPr="006773F4" w:rsidRDefault="002A08E1" w:rsidP="002A08E1">
      <w:pPr>
        <w:spacing w:before="100" w:beforeAutospacing="1" w:after="100" w:afterAutospacing="1"/>
        <w:contextualSpacing/>
        <w:jc w:val="both"/>
        <w:rPr>
          <w:rFonts w:ascii="Arial" w:eastAsia="Times New Roman" w:hAnsi="Arial" w:cs="Arial"/>
          <w:lang w:eastAsia="es-ES_tradnl"/>
        </w:rPr>
      </w:pPr>
    </w:p>
    <w:p w:rsidR="002A08E1" w:rsidRPr="006773F4" w:rsidRDefault="002A08E1" w:rsidP="002A08E1">
      <w:pPr>
        <w:spacing w:before="100" w:beforeAutospacing="1" w:after="100" w:afterAutospacing="1"/>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“127. </w:t>
      </w:r>
      <w:r w:rsidR="00BA514E" w:rsidRPr="006773F4">
        <w:rPr>
          <w:rFonts w:ascii="Arial" w:eastAsia="Times New Roman" w:hAnsi="Arial" w:cs="Arial"/>
          <w:lang w:eastAsia="es-ES_tradnl"/>
        </w:rPr>
        <w:t>Así</w:t>
      </w:r>
      <w:r w:rsidRPr="006773F4">
        <w:rPr>
          <w:rFonts w:ascii="Arial" w:eastAsia="Times New Roman" w:hAnsi="Arial" w:cs="Arial"/>
          <w:lang w:eastAsia="es-ES_tradnl"/>
        </w:rPr>
        <w:t xml:space="preserve">́, la humanidad, a pesar de todos los privilegios que conlleva el estado de naturaleza, padece una </w:t>
      </w:r>
      <w:r w:rsidR="00BA514E" w:rsidRPr="006773F4">
        <w:rPr>
          <w:rFonts w:ascii="Arial" w:eastAsia="Times New Roman" w:hAnsi="Arial" w:cs="Arial"/>
          <w:lang w:eastAsia="es-ES_tradnl"/>
        </w:rPr>
        <w:t>condición</w:t>
      </w:r>
      <w:r w:rsidRPr="006773F4">
        <w:rPr>
          <w:rFonts w:ascii="Arial" w:eastAsia="Times New Roman" w:hAnsi="Arial" w:cs="Arial"/>
          <w:lang w:eastAsia="es-ES_tradnl"/>
        </w:rPr>
        <w:t xml:space="preserve"> de enfermedad mientras se encuentra en tal estado; y por eso se inclina a entrar en sociedad cuanto antes. Por eso sucede que son muy pocas las veces que encontramos grupos de hombres que viven continuamente en estado semejante. Pues los inconvenientes a los que </w:t>
      </w:r>
      <w:r w:rsidR="00BA514E" w:rsidRPr="006773F4">
        <w:rPr>
          <w:rFonts w:ascii="Arial" w:eastAsia="Times New Roman" w:hAnsi="Arial" w:cs="Arial"/>
          <w:lang w:eastAsia="es-ES_tradnl"/>
        </w:rPr>
        <w:t>están</w:t>
      </w:r>
      <w:r w:rsidRPr="006773F4">
        <w:rPr>
          <w:rFonts w:ascii="Arial" w:eastAsia="Times New Roman" w:hAnsi="Arial" w:cs="Arial"/>
          <w:lang w:eastAsia="es-ES_tradnl"/>
        </w:rPr>
        <w:t xml:space="preserve"> </w:t>
      </w:r>
      <w:r w:rsidR="00BA514E" w:rsidRPr="006773F4">
        <w:rPr>
          <w:rFonts w:ascii="Arial" w:eastAsia="Times New Roman" w:hAnsi="Arial" w:cs="Arial"/>
          <w:lang w:eastAsia="es-ES_tradnl"/>
        </w:rPr>
        <w:t>allí</w:t>
      </w:r>
      <w:r w:rsidRPr="006773F4">
        <w:rPr>
          <w:rFonts w:ascii="Arial" w:eastAsia="Times New Roman" w:hAnsi="Arial" w:cs="Arial"/>
          <w:lang w:eastAsia="es-ES_tradnl"/>
        </w:rPr>
        <w:t xml:space="preserve">́ expuestos (inconvenientes que provienen del poder que tiene cada hombre para castigar las transgresiones de los otros) los llevan a buscar </w:t>
      </w:r>
      <w:r w:rsidR="00BA514E" w:rsidRPr="006773F4">
        <w:rPr>
          <w:rFonts w:ascii="Arial" w:eastAsia="Times New Roman" w:hAnsi="Arial" w:cs="Arial"/>
          <w:lang w:eastAsia="es-ES_tradnl"/>
        </w:rPr>
        <w:t>protección</w:t>
      </w:r>
      <w:r w:rsidRPr="006773F4">
        <w:rPr>
          <w:rFonts w:ascii="Arial" w:eastAsia="Times New Roman" w:hAnsi="Arial" w:cs="Arial"/>
          <w:lang w:eastAsia="es-ES_tradnl"/>
        </w:rPr>
        <w:t xml:space="preserve"> bajo las leyes establecidas del gobierno, a fin de procurar la </w:t>
      </w:r>
      <w:r w:rsidR="00BA514E" w:rsidRPr="006773F4">
        <w:rPr>
          <w:rFonts w:ascii="Arial" w:eastAsia="Times New Roman" w:hAnsi="Arial" w:cs="Arial"/>
          <w:lang w:eastAsia="es-ES_tradnl"/>
        </w:rPr>
        <w:t>conservación</w:t>
      </w:r>
      <w:r w:rsidRPr="006773F4">
        <w:rPr>
          <w:rFonts w:ascii="Arial" w:eastAsia="Times New Roman" w:hAnsi="Arial" w:cs="Arial"/>
          <w:lang w:eastAsia="es-ES_tradnl"/>
        </w:rPr>
        <w:t xml:space="preserve"> de su propiedad. Esto es lo que los hace estar tan deseosos de renunciar al poder de castigar que tiene cada uno, y de </w:t>
      </w:r>
      <w:r w:rsidR="00BA514E" w:rsidRPr="006773F4">
        <w:rPr>
          <w:rFonts w:ascii="Arial" w:eastAsia="Times New Roman" w:hAnsi="Arial" w:cs="Arial"/>
          <w:lang w:eastAsia="es-ES_tradnl"/>
        </w:rPr>
        <w:t>entregárselo</w:t>
      </w:r>
      <w:r w:rsidRPr="006773F4">
        <w:rPr>
          <w:rFonts w:ascii="Arial" w:eastAsia="Times New Roman" w:hAnsi="Arial" w:cs="Arial"/>
          <w:lang w:eastAsia="es-ES_tradnl"/>
        </w:rPr>
        <w:t xml:space="preserve"> a una sola persona para que lo ejerza entre ellos; esto es lo que los lleva a conducirse </w:t>
      </w:r>
      <w:r w:rsidR="00BA514E" w:rsidRPr="006773F4">
        <w:rPr>
          <w:rFonts w:ascii="Arial" w:eastAsia="Times New Roman" w:hAnsi="Arial" w:cs="Arial"/>
          <w:lang w:eastAsia="es-ES_tradnl"/>
        </w:rPr>
        <w:t>según</w:t>
      </w:r>
      <w:r w:rsidRPr="006773F4">
        <w:rPr>
          <w:rFonts w:ascii="Arial" w:eastAsia="Times New Roman" w:hAnsi="Arial" w:cs="Arial"/>
          <w:lang w:eastAsia="es-ES_tradnl"/>
        </w:rPr>
        <w:t xml:space="preserve"> las reglas que la comunidad, o aquellos que han sido por ellos autorizados para tal </w:t>
      </w:r>
      <w:r w:rsidR="00BA514E" w:rsidRPr="006773F4">
        <w:rPr>
          <w:rFonts w:ascii="Arial" w:eastAsia="Times New Roman" w:hAnsi="Arial" w:cs="Arial"/>
          <w:lang w:eastAsia="es-ES_tradnl"/>
        </w:rPr>
        <w:t>propósito</w:t>
      </w:r>
      <w:r w:rsidRPr="006773F4">
        <w:rPr>
          <w:rFonts w:ascii="Arial" w:eastAsia="Times New Roman" w:hAnsi="Arial" w:cs="Arial"/>
          <w:lang w:eastAsia="es-ES_tradnl"/>
        </w:rPr>
        <w:t xml:space="preserve">. Y es </w:t>
      </w:r>
      <w:r w:rsidR="00BA514E" w:rsidRPr="006773F4">
        <w:rPr>
          <w:rFonts w:ascii="Arial" w:eastAsia="Times New Roman" w:hAnsi="Arial" w:cs="Arial"/>
          <w:lang w:eastAsia="es-ES_tradnl"/>
        </w:rPr>
        <w:t>aquí</w:t>
      </w:r>
      <w:r w:rsidRPr="006773F4">
        <w:rPr>
          <w:rFonts w:ascii="Arial" w:eastAsia="Times New Roman" w:hAnsi="Arial" w:cs="Arial"/>
          <w:lang w:eastAsia="es-ES_tradnl"/>
        </w:rPr>
        <w:t xml:space="preserve">́ donde tenemos el derecho original del poder legislativo y del ejecutivo, </w:t>
      </w:r>
      <w:r w:rsidR="00BA514E" w:rsidRPr="006773F4">
        <w:rPr>
          <w:rFonts w:ascii="Arial" w:eastAsia="Times New Roman" w:hAnsi="Arial" w:cs="Arial"/>
          <w:lang w:eastAsia="es-ES_tradnl"/>
        </w:rPr>
        <w:t>así</w:t>
      </w:r>
      <w:r w:rsidRPr="006773F4">
        <w:rPr>
          <w:rFonts w:ascii="Arial" w:eastAsia="Times New Roman" w:hAnsi="Arial" w:cs="Arial"/>
          <w:lang w:eastAsia="es-ES_tradnl"/>
        </w:rPr>
        <w:t xml:space="preserve">́ como el de los gobiernos de las sociedades mismas. </w:t>
      </w:r>
    </w:p>
    <w:p w:rsidR="002A08E1" w:rsidRPr="006773F4" w:rsidRDefault="002A08E1" w:rsidP="002A08E1">
      <w:pPr>
        <w:spacing w:before="100" w:beforeAutospacing="1" w:after="100" w:afterAutospacing="1"/>
        <w:ind w:firstLine="708"/>
        <w:contextualSpacing/>
        <w:jc w:val="both"/>
        <w:rPr>
          <w:rFonts w:ascii="Arial" w:eastAsia="Times New Roman" w:hAnsi="Arial" w:cs="Arial"/>
          <w:sz w:val="21"/>
          <w:lang w:eastAsia="es-ES_tradnl"/>
        </w:rPr>
      </w:pPr>
      <w:r w:rsidRPr="006773F4">
        <w:rPr>
          <w:rFonts w:ascii="Arial" w:eastAsia="Times New Roman" w:hAnsi="Arial" w:cs="Arial"/>
          <w:lang w:eastAsia="es-ES_tradnl"/>
        </w:rPr>
        <w:t xml:space="preserve">[...] 131. Pero aunque los hombres, al entrar en sociedad renuncian a la igualdad, a la libertad y al poder ejecutivo que </w:t>
      </w:r>
      <w:r w:rsidR="00BA514E" w:rsidRPr="006773F4">
        <w:rPr>
          <w:rFonts w:ascii="Arial" w:eastAsia="Times New Roman" w:hAnsi="Arial" w:cs="Arial"/>
          <w:lang w:eastAsia="es-ES_tradnl"/>
        </w:rPr>
        <w:t>tenían</w:t>
      </w:r>
      <w:r w:rsidRPr="006773F4">
        <w:rPr>
          <w:rFonts w:ascii="Arial" w:eastAsia="Times New Roman" w:hAnsi="Arial" w:cs="Arial"/>
          <w:lang w:eastAsia="es-ES_tradnl"/>
        </w:rPr>
        <w:t xml:space="preserve"> en el estado de naturaleza, poniendo todo esto en manos de la sociedad misma para que el poder legislativo disponga de ello </w:t>
      </w:r>
      <w:r w:rsidR="00BA514E" w:rsidRPr="006773F4">
        <w:rPr>
          <w:rFonts w:ascii="Arial" w:eastAsia="Times New Roman" w:hAnsi="Arial" w:cs="Arial"/>
          <w:lang w:eastAsia="es-ES_tradnl"/>
        </w:rPr>
        <w:t>según</w:t>
      </w:r>
      <w:r w:rsidRPr="006773F4">
        <w:rPr>
          <w:rFonts w:ascii="Arial" w:eastAsia="Times New Roman" w:hAnsi="Arial" w:cs="Arial"/>
          <w:lang w:eastAsia="es-ES_tradnl"/>
        </w:rPr>
        <w:t xml:space="preserve"> lo requiera el bien de la sociedad, esa renuncia es hecha por cada uno con la exclusiva </w:t>
      </w:r>
      <w:r w:rsidR="00BA514E" w:rsidRPr="006773F4">
        <w:rPr>
          <w:rFonts w:ascii="Arial" w:eastAsia="Times New Roman" w:hAnsi="Arial" w:cs="Arial"/>
          <w:lang w:eastAsia="es-ES_tradnl"/>
        </w:rPr>
        <w:t>intención</w:t>
      </w:r>
      <w:r w:rsidRPr="006773F4">
        <w:rPr>
          <w:rFonts w:ascii="Arial" w:eastAsia="Times New Roman" w:hAnsi="Arial" w:cs="Arial"/>
          <w:lang w:eastAsia="es-ES_tradnl"/>
        </w:rPr>
        <w:t xml:space="preserve"> de preservarse a sí mismo y de preservar su libertad y su propiedad de una manera mejor, ya que no puede suponerse que criatura racional alguna cambie su </w:t>
      </w:r>
      <w:r w:rsidR="00BA514E" w:rsidRPr="006773F4">
        <w:rPr>
          <w:rFonts w:ascii="Arial" w:eastAsia="Times New Roman" w:hAnsi="Arial" w:cs="Arial"/>
          <w:lang w:eastAsia="es-ES_tradnl"/>
        </w:rPr>
        <w:t>situación</w:t>
      </w:r>
      <w:r w:rsidRPr="006773F4">
        <w:rPr>
          <w:rFonts w:ascii="Arial" w:eastAsia="Times New Roman" w:hAnsi="Arial" w:cs="Arial"/>
          <w:lang w:eastAsia="es-ES_tradnl"/>
        </w:rPr>
        <w:t xml:space="preserve"> con el deseo de ir a peor. Y por eso, el poder de la sociedad o legislatura constituida por ellos no puede suponerse que vaya </w:t>
      </w:r>
      <w:r w:rsidR="00BA514E" w:rsidRPr="006773F4">
        <w:rPr>
          <w:rFonts w:ascii="Arial" w:eastAsia="Times New Roman" w:hAnsi="Arial" w:cs="Arial"/>
          <w:lang w:eastAsia="es-ES_tradnl"/>
        </w:rPr>
        <w:t>más</w:t>
      </w:r>
      <w:r w:rsidRPr="006773F4">
        <w:rPr>
          <w:rFonts w:ascii="Arial" w:eastAsia="Times New Roman" w:hAnsi="Arial" w:cs="Arial"/>
          <w:lang w:eastAsia="es-ES_tradnl"/>
        </w:rPr>
        <w:t xml:space="preserve"> </w:t>
      </w:r>
      <w:r w:rsidR="00BA514E" w:rsidRPr="006773F4">
        <w:rPr>
          <w:rFonts w:ascii="Arial" w:eastAsia="Times New Roman" w:hAnsi="Arial" w:cs="Arial"/>
          <w:lang w:eastAsia="es-ES_tradnl"/>
        </w:rPr>
        <w:t>allá</w:t>
      </w:r>
      <w:r w:rsidRPr="006773F4">
        <w:rPr>
          <w:rFonts w:ascii="Arial" w:eastAsia="Times New Roman" w:hAnsi="Arial" w:cs="Arial"/>
          <w:lang w:eastAsia="es-ES_tradnl"/>
        </w:rPr>
        <w:t xml:space="preserve">́ de lo que pide el bien </w:t>
      </w:r>
      <w:r w:rsidR="00BA514E" w:rsidRPr="006773F4">
        <w:rPr>
          <w:rFonts w:ascii="Arial" w:eastAsia="Times New Roman" w:hAnsi="Arial" w:cs="Arial"/>
          <w:lang w:eastAsia="es-ES_tradnl"/>
        </w:rPr>
        <w:t>común</w:t>
      </w:r>
      <w:r w:rsidRPr="006773F4">
        <w:rPr>
          <w:rFonts w:ascii="Arial" w:eastAsia="Times New Roman" w:hAnsi="Arial" w:cs="Arial"/>
          <w:lang w:eastAsia="es-ES_tradnl"/>
        </w:rPr>
        <w:t xml:space="preserve">, sino que ha de obligarse a asegurar la propiedad de cada uno, </w:t>
      </w:r>
      <w:r w:rsidR="00BA514E" w:rsidRPr="006773F4">
        <w:rPr>
          <w:rFonts w:ascii="Arial" w:eastAsia="Times New Roman" w:hAnsi="Arial" w:cs="Arial"/>
          <w:lang w:eastAsia="es-ES_tradnl"/>
        </w:rPr>
        <w:t>protegiéndolos</w:t>
      </w:r>
      <w:r w:rsidRPr="006773F4">
        <w:rPr>
          <w:rFonts w:ascii="Arial" w:eastAsia="Times New Roman" w:hAnsi="Arial" w:cs="Arial"/>
          <w:lang w:eastAsia="es-ES_tradnl"/>
        </w:rPr>
        <w:t xml:space="preserve"> a todos contra aquellas tres deficiencias que </w:t>
      </w:r>
      <w:r w:rsidR="00BA514E" w:rsidRPr="006773F4">
        <w:rPr>
          <w:rFonts w:ascii="Arial" w:eastAsia="Times New Roman" w:hAnsi="Arial" w:cs="Arial"/>
          <w:lang w:eastAsia="es-ES_tradnl"/>
        </w:rPr>
        <w:t>mencionábamos</w:t>
      </w:r>
      <w:r w:rsidRPr="006773F4">
        <w:rPr>
          <w:rFonts w:ascii="Arial" w:eastAsia="Times New Roman" w:hAnsi="Arial" w:cs="Arial"/>
          <w:lang w:eastAsia="es-ES_tradnl"/>
        </w:rPr>
        <w:t xml:space="preserve"> </w:t>
      </w:r>
      <w:r w:rsidR="00BA514E" w:rsidRPr="006773F4">
        <w:rPr>
          <w:rFonts w:ascii="Arial" w:eastAsia="Times New Roman" w:hAnsi="Arial" w:cs="Arial"/>
          <w:lang w:eastAsia="es-ES_tradnl"/>
        </w:rPr>
        <w:t>más</w:t>
      </w:r>
      <w:r w:rsidRPr="006773F4">
        <w:rPr>
          <w:rFonts w:ascii="Arial" w:eastAsia="Times New Roman" w:hAnsi="Arial" w:cs="Arial"/>
          <w:lang w:eastAsia="es-ES_tradnl"/>
        </w:rPr>
        <w:t xml:space="preserve"> arriba y que </w:t>
      </w:r>
      <w:r w:rsidR="00BA514E" w:rsidRPr="006773F4">
        <w:rPr>
          <w:rFonts w:ascii="Arial" w:eastAsia="Times New Roman" w:hAnsi="Arial" w:cs="Arial"/>
          <w:lang w:eastAsia="es-ES_tradnl"/>
        </w:rPr>
        <w:t>hacían</w:t>
      </w:r>
      <w:r w:rsidRPr="006773F4">
        <w:rPr>
          <w:rFonts w:ascii="Arial" w:eastAsia="Times New Roman" w:hAnsi="Arial" w:cs="Arial"/>
          <w:lang w:eastAsia="es-ES_tradnl"/>
        </w:rPr>
        <w:t xml:space="preserve"> del estado de naturaleza una </w:t>
      </w:r>
      <w:r w:rsidR="00BA514E" w:rsidRPr="006773F4">
        <w:rPr>
          <w:rFonts w:ascii="Arial" w:eastAsia="Times New Roman" w:hAnsi="Arial" w:cs="Arial"/>
          <w:lang w:eastAsia="es-ES_tradnl"/>
        </w:rPr>
        <w:t>situación</w:t>
      </w:r>
      <w:r w:rsidRPr="006773F4">
        <w:rPr>
          <w:rFonts w:ascii="Arial" w:eastAsia="Times New Roman" w:hAnsi="Arial" w:cs="Arial"/>
          <w:lang w:eastAsia="es-ES_tradnl"/>
        </w:rPr>
        <w:t xml:space="preserve"> insegura y </w:t>
      </w:r>
      <w:r w:rsidR="00BA514E" w:rsidRPr="006773F4">
        <w:rPr>
          <w:rFonts w:ascii="Arial" w:eastAsia="Times New Roman" w:hAnsi="Arial" w:cs="Arial"/>
          <w:lang w:eastAsia="es-ES_tradnl"/>
        </w:rPr>
        <w:t>difícil</w:t>
      </w:r>
      <w:r w:rsidRPr="006773F4">
        <w:rPr>
          <w:rFonts w:ascii="Arial" w:eastAsia="Times New Roman" w:hAnsi="Arial" w:cs="Arial"/>
          <w:lang w:eastAsia="es-ES_tradnl"/>
        </w:rPr>
        <w:t xml:space="preserve">. Y </w:t>
      </w:r>
      <w:r w:rsidR="00BA514E" w:rsidRPr="006773F4">
        <w:rPr>
          <w:rFonts w:ascii="Arial" w:eastAsia="Times New Roman" w:hAnsi="Arial" w:cs="Arial"/>
          <w:lang w:eastAsia="es-ES_tradnl"/>
        </w:rPr>
        <w:t>así</w:t>
      </w:r>
      <w:r w:rsidRPr="006773F4">
        <w:rPr>
          <w:rFonts w:ascii="Arial" w:eastAsia="Times New Roman" w:hAnsi="Arial" w:cs="Arial"/>
          <w:lang w:eastAsia="es-ES_tradnl"/>
        </w:rPr>
        <w:t xml:space="preserve">́, quienquiera que ostente el supremo poder legislativo en un Estado está obligado a gobernar </w:t>
      </w:r>
      <w:r w:rsidR="00BA514E" w:rsidRPr="006773F4">
        <w:rPr>
          <w:rFonts w:ascii="Arial" w:eastAsia="Times New Roman" w:hAnsi="Arial" w:cs="Arial"/>
          <w:lang w:eastAsia="es-ES_tradnl"/>
        </w:rPr>
        <w:t>según</w:t>
      </w:r>
      <w:r w:rsidRPr="006773F4">
        <w:rPr>
          <w:rFonts w:ascii="Arial" w:eastAsia="Times New Roman" w:hAnsi="Arial" w:cs="Arial"/>
          <w:lang w:eastAsia="es-ES_tradnl"/>
        </w:rPr>
        <w:t xml:space="preserve"> lo que dicten las leyes establecidas, promulgadas y conocidas del pueblo, y a resolver los pleitos de acuerdo con dichas leyes, y a emplear la fuerza de la comunidad, exclusivamente, para que esas leyes se ejecuten dentro del </w:t>
      </w:r>
      <w:r w:rsidR="00BA514E" w:rsidRPr="006773F4">
        <w:rPr>
          <w:rFonts w:ascii="Arial" w:eastAsia="Times New Roman" w:hAnsi="Arial" w:cs="Arial"/>
          <w:lang w:eastAsia="es-ES_tradnl"/>
        </w:rPr>
        <w:t>país</w:t>
      </w:r>
      <w:r w:rsidRPr="006773F4">
        <w:rPr>
          <w:rFonts w:ascii="Arial" w:eastAsia="Times New Roman" w:hAnsi="Arial" w:cs="Arial"/>
          <w:lang w:eastAsia="es-ES_tradnl"/>
        </w:rPr>
        <w:t xml:space="preserve">; y si se trata de relaciones con el extranjero, debe impedir o castigar las injurias que vengan de afuera, y proteger a la comunidad contra incursiones e invasiones. Y todo esto no debe estar dirigido a otro fin que no sea el de lograr la paz, la </w:t>
      </w:r>
      <w:r w:rsidRPr="006773F4">
        <w:rPr>
          <w:rFonts w:ascii="Arial" w:eastAsia="Times New Roman" w:hAnsi="Arial" w:cs="Arial"/>
          <w:lang w:eastAsia="es-ES_tradnl"/>
        </w:rPr>
        <w:lastRenderedPageBreak/>
        <w:t xml:space="preserve">seguridad y el bien del pueblo”. </w:t>
      </w:r>
      <w:r w:rsidRPr="006773F4">
        <w:rPr>
          <w:rFonts w:ascii="Arial" w:eastAsia="Times New Roman" w:hAnsi="Arial" w:cs="Arial"/>
          <w:sz w:val="20"/>
          <w:lang w:eastAsia="es-ES_tradnl"/>
        </w:rPr>
        <w:t xml:space="preserve">(John Locke, </w:t>
      </w:r>
      <w:r w:rsidRPr="006773F4">
        <w:rPr>
          <w:rFonts w:ascii="Arial" w:eastAsia="Times New Roman" w:hAnsi="Arial" w:cs="Arial"/>
          <w:i/>
          <w:iCs/>
          <w:sz w:val="20"/>
          <w:lang w:eastAsia="es-ES_tradnl"/>
        </w:rPr>
        <w:t>Segundo ensayo sobre el gobierno civil</w:t>
      </w:r>
      <w:r w:rsidRPr="006773F4">
        <w:rPr>
          <w:rFonts w:ascii="Arial" w:eastAsia="Times New Roman" w:hAnsi="Arial" w:cs="Arial"/>
          <w:sz w:val="20"/>
          <w:lang w:eastAsia="es-ES_tradnl"/>
        </w:rPr>
        <w:t xml:space="preserve">, Losada, Buenos Aires, trad. Cristina </w:t>
      </w:r>
      <w:r w:rsidR="00BA514E" w:rsidRPr="006773F4">
        <w:rPr>
          <w:rFonts w:ascii="Arial" w:eastAsia="Times New Roman" w:hAnsi="Arial" w:cs="Arial"/>
          <w:sz w:val="20"/>
          <w:lang w:eastAsia="es-ES_tradnl"/>
        </w:rPr>
        <w:t>Pina</w:t>
      </w:r>
      <w:r w:rsidRPr="006773F4">
        <w:rPr>
          <w:rFonts w:ascii="Arial" w:eastAsia="Times New Roman" w:hAnsi="Arial" w:cs="Arial"/>
          <w:sz w:val="20"/>
          <w:lang w:eastAsia="es-ES_tradnl"/>
        </w:rPr>
        <w:t xml:space="preserve">, pp. 93, 95-96). </w:t>
      </w:r>
    </w:p>
    <w:p w:rsidR="002A08E1" w:rsidRDefault="002A08E1" w:rsidP="002A08E1">
      <w:pPr>
        <w:spacing w:before="100" w:beforeAutospacing="1" w:after="100" w:afterAutospacing="1"/>
        <w:contextualSpacing/>
        <w:jc w:val="both"/>
        <w:rPr>
          <w:rFonts w:ascii="Arial" w:eastAsia="Times New Roman" w:hAnsi="Arial" w:cs="Arial"/>
          <w:lang w:eastAsia="es-ES_tradnl"/>
        </w:rPr>
      </w:pPr>
    </w:p>
    <w:p w:rsidR="002A08E1" w:rsidRPr="003B6F92" w:rsidRDefault="002A08E1" w:rsidP="002A08E1">
      <w:pPr>
        <w:spacing w:before="100" w:beforeAutospacing="1" w:after="100" w:afterAutospacing="1"/>
        <w:contextualSpacing/>
        <w:jc w:val="both"/>
        <w:rPr>
          <w:rFonts w:ascii="Arial" w:eastAsia="Times New Roman" w:hAnsi="Arial" w:cs="Arial"/>
          <w:u w:val="single"/>
          <w:lang w:eastAsia="es-ES_tradnl"/>
        </w:rPr>
      </w:pPr>
      <w:r w:rsidRPr="003B6F92">
        <w:rPr>
          <w:rFonts w:ascii="Arial" w:eastAsia="Times New Roman" w:hAnsi="Arial" w:cs="Arial"/>
          <w:u w:val="single"/>
          <w:lang w:eastAsia="es-ES_tradnl"/>
        </w:rPr>
        <w:t xml:space="preserve">Texto 6 </w:t>
      </w:r>
    </w:p>
    <w:p w:rsidR="002A08E1" w:rsidRPr="006773F4" w:rsidRDefault="002A08E1" w:rsidP="002A08E1">
      <w:pPr>
        <w:spacing w:before="100" w:beforeAutospacing="1" w:after="100" w:afterAutospacing="1"/>
        <w:contextualSpacing/>
        <w:jc w:val="both"/>
        <w:rPr>
          <w:rFonts w:ascii="Arial" w:eastAsia="Times New Roman" w:hAnsi="Arial" w:cs="Arial"/>
          <w:lang w:eastAsia="es-ES_tradnl"/>
        </w:rPr>
      </w:pPr>
    </w:p>
    <w:p w:rsidR="002A08E1" w:rsidRDefault="002A08E1" w:rsidP="002A08E1">
      <w:pPr>
        <w:spacing w:before="100" w:beforeAutospacing="1" w:after="100" w:afterAutospacing="1"/>
        <w:contextualSpacing/>
        <w:jc w:val="both"/>
        <w:rPr>
          <w:rFonts w:ascii="Arial" w:eastAsia="Times New Roman" w:hAnsi="Arial" w:cs="Arial"/>
          <w:lang w:eastAsia="es-ES_tradnl"/>
        </w:rPr>
      </w:pPr>
      <w:r w:rsidRPr="006773F4">
        <w:rPr>
          <w:rFonts w:ascii="Arial" w:eastAsia="Times New Roman" w:hAnsi="Arial" w:cs="Arial"/>
          <w:lang w:eastAsia="es-ES_tradnl"/>
        </w:rPr>
        <w:t>“La relación política en un régimen constitucional tiene estas dos características especiales:</w:t>
      </w:r>
    </w:p>
    <w:p w:rsidR="002A08E1" w:rsidRDefault="002A08E1" w:rsidP="002A08E1">
      <w:pPr>
        <w:spacing w:before="100" w:beforeAutospacing="1" w:after="100" w:afterAutospacing="1"/>
        <w:ind w:firstLine="708"/>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Primera: se trata de una relación de personas dentro de la estructura básica de la sociedad, estructura de instituciones básicas en la que entramos </w:t>
      </w:r>
      <w:r w:rsidR="00BA514E" w:rsidRPr="006773F4">
        <w:rPr>
          <w:rFonts w:ascii="Arial" w:eastAsia="Times New Roman" w:hAnsi="Arial" w:cs="Arial"/>
          <w:lang w:eastAsia="es-ES_tradnl"/>
        </w:rPr>
        <w:t>solo</w:t>
      </w:r>
      <w:r w:rsidRPr="006773F4">
        <w:rPr>
          <w:rFonts w:ascii="Arial" w:eastAsia="Times New Roman" w:hAnsi="Arial" w:cs="Arial"/>
          <w:lang w:eastAsia="es-ES_tradnl"/>
        </w:rPr>
        <w:t xml:space="preserve"> por nacimiento y de la que salimos solo al morir (o así́ podemos suponerlo convenientemente) [...] La sociedad política es cerrada: llegamos a ser, a existir, dentro de ella, y, por cierto, no podemos entrar ni salir de ella voluntariamente.</w:t>
      </w:r>
    </w:p>
    <w:p w:rsidR="002A08E1" w:rsidRPr="006773F4" w:rsidRDefault="002A08E1" w:rsidP="002A08E1">
      <w:pPr>
        <w:spacing w:before="100" w:beforeAutospacing="1" w:after="100" w:afterAutospacing="1"/>
        <w:ind w:firstLine="708"/>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Segunda: el poder político es siempre coercitivo, respaldado por la utilización de sanciones por parte del gobierno, pues solo el gobierno posee la autoridad para utilizar la fuerza en defensa de las leyes. En un régimen constitucional, la característica especial de la relación política consiste en que el poder político es, en </w:t>
      </w:r>
      <w:r w:rsidR="00BA514E" w:rsidRPr="006773F4">
        <w:rPr>
          <w:rFonts w:ascii="Arial" w:eastAsia="Times New Roman" w:hAnsi="Arial" w:cs="Arial"/>
          <w:lang w:eastAsia="es-ES_tradnl"/>
        </w:rPr>
        <w:t>última</w:t>
      </w:r>
      <w:r w:rsidRPr="006773F4">
        <w:rPr>
          <w:rFonts w:ascii="Arial" w:eastAsia="Times New Roman" w:hAnsi="Arial" w:cs="Arial"/>
          <w:lang w:eastAsia="es-ES_tradnl"/>
        </w:rPr>
        <w:t xml:space="preserve"> instancia, el poder del </w:t>
      </w:r>
      <w:r w:rsidR="00BA514E" w:rsidRPr="006773F4">
        <w:rPr>
          <w:rFonts w:ascii="Arial" w:eastAsia="Times New Roman" w:hAnsi="Arial" w:cs="Arial"/>
          <w:lang w:eastAsia="es-ES_tradnl"/>
        </w:rPr>
        <w:t>público</w:t>
      </w:r>
      <w:r w:rsidRPr="006773F4">
        <w:rPr>
          <w:rFonts w:ascii="Arial" w:eastAsia="Times New Roman" w:hAnsi="Arial" w:cs="Arial"/>
          <w:lang w:eastAsia="es-ES_tradnl"/>
        </w:rPr>
        <w:t xml:space="preserve">; esto es, el poder de los ciudadanos libres e iguales, en tanto que cuerpo colectivo [...] ¿A la luz de qué principios e ideales debemos ser capaces de vernos, como ciudadanos libres e iguales, en el ejercicio de ese poder, si nuestro ejercicio del poder no es justificable para otros ciudadanos, y sin dejar de respetar su razonabilidad y racionalidad? </w:t>
      </w:r>
    </w:p>
    <w:p w:rsidR="002A08E1" w:rsidRDefault="002A08E1" w:rsidP="002A08E1">
      <w:pPr>
        <w:spacing w:before="100" w:beforeAutospacing="1" w:after="100" w:afterAutospacing="1"/>
        <w:contextualSpacing/>
        <w:jc w:val="both"/>
        <w:rPr>
          <w:rFonts w:ascii="Arial" w:eastAsia="Times New Roman" w:hAnsi="Arial" w:cs="Arial"/>
          <w:lang w:eastAsia="es-ES_tradnl"/>
        </w:rPr>
      </w:pPr>
      <w:r w:rsidRPr="006773F4">
        <w:rPr>
          <w:rFonts w:ascii="Arial" w:eastAsia="Times New Roman" w:hAnsi="Arial" w:cs="Arial"/>
          <w:lang w:eastAsia="es-ES_tradnl"/>
        </w:rPr>
        <w:t xml:space="preserve">A esto, el liberalismo </w:t>
      </w:r>
      <w:r w:rsidR="00BA514E" w:rsidRPr="006773F4">
        <w:rPr>
          <w:rFonts w:ascii="Arial" w:eastAsia="Times New Roman" w:hAnsi="Arial" w:cs="Arial"/>
          <w:lang w:eastAsia="es-ES_tradnl"/>
        </w:rPr>
        <w:t>político</w:t>
      </w:r>
      <w:r w:rsidRPr="006773F4">
        <w:rPr>
          <w:rFonts w:ascii="Arial" w:eastAsia="Times New Roman" w:hAnsi="Arial" w:cs="Arial"/>
          <w:lang w:eastAsia="es-ES_tradnl"/>
        </w:rPr>
        <w:t xml:space="preserve"> responde: nuestro ejercicio del poder político es plenamente apropiado </w:t>
      </w:r>
      <w:r w:rsidR="00BA514E" w:rsidRPr="006773F4">
        <w:rPr>
          <w:rFonts w:ascii="Arial" w:eastAsia="Times New Roman" w:hAnsi="Arial" w:cs="Arial"/>
          <w:lang w:eastAsia="es-ES_tradnl"/>
        </w:rPr>
        <w:t>solo</w:t>
      </w:r>
      <w:r w:rsidRPr="006773F4">
        <w:rPr>
          <w:rFonts w:ascii="Arial" w:eastAsia="Times New Roman" w:hAnsi="Arial" w:cs="Arial"/>
          <w:lang w:eastAsia="es-ES_tradnl"/>
        </w:rPr>
        <w:t xml:space="preserve"> cuando lo ejercemos en concordancia con una Constitución, cuyos principios esenciales todos los ciudadanos libres e iguales pueden razonablemente suscribir a la luz de principios e ideales aceptables para su </w:t>
      </w:r>
      <w:r w:rsidR="00BA514E" w:rsidRPr="006773F4">
        <w:rPr>
          <w:rFonts w:ascii="Arial" w:eastAsia="Times New Roman" w:hAnsi="Arial" w:cs="Arial"/>
          <w:lang w:eastAsia="es-ES_tradnl"/>
        </w:rPr>
        <w:t>razón</w:t>
      </w:r>
      <w:r w:rsidRPr="006773F4">
        <w:rPr>
          <w:rFonts w:ascii="Arial" w:eastAsia="Times New Roman" w:hAnsi="Arial" w:cs="Arial"/>
          <w:lang w:eastAsia="es-ES_tradnl"/>
        </w:rPr>
        <w:t xml:space="preserve"> humana </w:t>
      </w:r>
      <w:r w:rsidR="00BA514E" w:rsidRPr="006773F4">
        <w:rPr>
          <w:rFonts w:ascii="Arial" w:eastAsia="Times New Roman" w:hAnsi="Arial" w:cs="Arial"/>
          <w:lang w:eastAsia="es-ES_tradnl"/>
        </w:rPr>
        <w:t>común</w:t>
      </w:r>
      <w:r w:rsidRPr="006773F4">
        <w:rPr>
          <w:rFonts w:ascii="Arial" w:eastAsia="Times New Roman" w:hAnsi="Arial" w:cs="Arial"/>
          <w:lang w:eastAsia="es-ES_tradnl"/>
        </w:rPr>
        <w:t xml:space="preserve">. </w:t>
      </w:r>
      <w:r w:rsidR="00BA514E" w:rsidRPr="006773F4">
        <w:rPr>
          <w:rFonts w:ascii="Arial" w:eastAsia="Times New Roman" w:hAnsi="Arial" w:cs="Arial"/>
          <w:lang w:eastAsia="es-ES_tradnl"/>
        </w:rPr>
        <w:t>Este</w:t>
      </w:r>
      <w:r w:rsidRPr="006773F4">
        <w:rPr>
          <w:rFonts w:ascii="Arial" w:eastAsia="Times New Roman" w:hAnsi="Arial" w:cs="Arial"/>
          <w:lang w:eastAsia="es-ES_tradnl"/>
        </w:rPr>
        <w:t xml:space="preserve"> es el principio liberal de la legitimidad. </w:t>
      </w:r>
    </w:p>
    <w:p w:rsidR="00B301AC" w:rsidRPr="00B301AC" w:rsidRDefault="002A08E1" w:rsidP="00BA514E">
      <w:pPr>
        <w:spacing w:before="100" w:beforeAutospacing="1" w:after="100" w:afterAutospacing="1"/>
        <w:ind w:firstLine="708"/>
        <w:contextualSpacing/>
        <w:jc w:val="both"/>
        <w:rPr>
          <w:rFonts w:ascii="Arial" w:hAnsi="Arial" w:cs="Arial"/>
          <w:b/>
          <w:lang w:val="es-ES"/>
        </w:rPr>
      </w:pPr>
      <w:r w:rsidRPr="006773F4">
        <w:rPr>
          <w:rFonts w:ascii="Arial" w:eastAsia="Times New Roman" w:hAnsi="Arial" w:cs="Arial"/>
          <w:lang w:eastAsia="es-ES_tradnl"/>
        </w:rPr>
        <w:t xml:space="preserve">A esto se </w:t>
      </w:r>
      <w:r w:rsidR="00BA514E" w:rsidRPr="006773F4">
        <w:rPr>
          <w:rFonts w:ascii="Arial" w:eastAsia="Times New Roman" w:hAnsi="Arial" w:cs="Arial"/>
          <w:lang w:eastAsia="es-ES_tradnl"/>
        </w:rPr>
        <w:t>añade</w:t>
      </w:r>
      <w:r w:rsidRPr="006773F4">
        <w:rPr>
          <w:rFonts w:ascii="Arial" w:eastAsia="Times New Roman" w:hAnsi="Arial" w:cs="Arial"/>
          <w:lang w:eastAsia="es-ES_tradnl"/>
        </w:rPr>
        <w:t xml:space="preserve"> que todas las cuestiones que se ventilan en </w:t>
      </w:r>
      <w:proofErr w:type="gramStart"/>
      <w:r w:rsidRPr="006773F4">
        <w:rPr>
          <w:rFonts w:ascii="Arial" w:eastAsia="Times New Roman" w:hAnsi="Arial" w:cs="Arial"/>
          <w:lang w:eastAsia="es-ES_tradnl"/>
        </w:rPr>
        <w:t>la legislatura concernientes</w:t>
      </w:r>
      <w:proofErr w:type="gramEnd"/>
      <w:r w:rsidRPr="006773F4">
        <w:rPr>
          <w:rFonts w:ascii="Arial" w:eastAsia="Times New Roman" w:hAnsi="Arial" w:cs="Arial"/>
          <w:lang w:eastAsia="es-ES_tradnl"/>
        </w:rPr>
        <w:t xml:space="preserve"> o en alguna forma vinculadas aproximadamente a los elementos esenciales de la </w:t>
      </w:r>
      <w:r w:rsidR="00BA514E" w:rsidRPr="006773F4">
        <w:rPr>
          <w:rFonts w:ascii="Arial" w:eastAsia="Times New Roman" w:hAnsi="Arial" w:cs="Arial"/>
          <w:lang w:eastAsia="es-ES_tradnl"/>
        </w:rPr>
        <w:t>Constitución</w:t>
      </w:r>
      <w:r w:rsidRPr="006773F4">
        <w:rPr>
          <w:rFonts w:ascii="Arial" w:eastAsia="Times New Roman" w:hAnsi="Arial" w:cs="Arial"/>
          <w:lang w:eastAsia="es-ES_tradnl"/>
        </w:rPr>
        <w:t xml:space="preserve">, o a las cuestiones </w:t>
      </w:r>
      <w:r w:rsidR="00BA514E" w:rsidRPr="006773F4">
        <w:rPr>
          <w:rFonts w:ascii="Arial" w:eastAsia="Times New Roman" w:hAnsi="Arial" w:cs="Arial"/>
          <w:lang w:eastAsia="es-ES_tradnl"/>
        </w:rPr>
        <w:t>básicas</w:t>
      </w:r>
      <w:r w:rsidRPr="006773F4">
        <w:rPr>
          <w:rFonts w:ascii="Arial" w:eastAsia="Times New Roman" w:hAnsi="Arial" w:cs="Arial"/>
          <w:lang w:eastAsia="es-ES_tradnl"/>
        </w:rPr>
        <w:t xml:space="preserve"> de la justicia, deben dirimirse, en cuanto sea posible, mediante la </w:t>
      </w:r>
      <w:r w:rsidR="00BA514E" w:rsidRPr="006773F4">
        <w:rPr>
          <w:rFonts w:ascii="Arial" w:eastAsia="Times New Roman" w:hAnsi="Arial" w:cs="Arial"/>
          <w:lang w:eastAsia="es-ES_tradnl"/>
        </w:rPr>
        <w:t>aplicación</w:t>
      </w:r>
      <w:r w:rsidRPr="006773F4">
        <w:rPr>
          <w:rFonts w:ascii="Arial" w:eastAsia="Times New Roman" w:hAnsi="Arial" w:cs="Arial"/>
          <w:lang w:eastAsia="es-ES_tradnl"/>
        </w:rPr>
        <w:t xml:space="preserve"> de principios e ideales que puedan suscribirse de manera semejante. </w:t>
      </w:r>
      <w:r w:rsidR="00BA514E" w:rsidRPr="006773F4">
        <w:rPr>
          <w:rFonts w:ascii="Arial" w:eastAsia="Times New Roman" w:hAnsi="Arial" w:cs="Arial"/>
          <w:lang w:eastAsia="es-ES_tradnl"/>
        </w:rPr>
        <w:t>Solo</w:t>
      </w:r>
      <w:r w:rsidRPr="006773F4">
        <w:rPr>
          <w:rFonts w:ascii="Arial" w:eastAsia="Times New Roman" w:hAnsi="Arial" w:cs="Arial"/>
          <w:lang w:eastAsia="es-ES_tradnl"/>
        </w:rPr>
        <w:t xml:space="preserve"> una </w:t>
      </w:r>
      <w:r w:rsidR="00BA514E" w:rsidRPr="006773F4">
        <w:rPr>
          <w:rFonts w:ascii="Arial" w:eastAsia="Times New Roman" w:hAnsi="Arial" w:cs="Arial"/>
          <w:lang w:eastAsia="es-ES_tradnl"/>
        </w:rPr>
        <w:t>concepción</w:t>
      </w:r>
      <w:r w:rsidRPr="006773F4">
        <w:rPr>
          <w:rFonts w:ascii="Arial" w:eastAsia="Times New Roman" w:hAnsi="Arial" w:cs="Arial"/>
          <w:lang w:eastAsia="es-ES_tradnl"/>
        </w:rPr>
        <w:t xml:space="preserve"> </w:t>
      </w:r>
      <w:r w:rsidR="00BA514E" w:rsidRPr="006773F4">
        <w:rPr>
          <w:rFonts w:ascii="Arial" w:eastAsia="Times New Roman" w:hAnsi="Arial" w:cs="Arial"/>
          <w:lang w:eastAsia="es-ES_tradnl"/>
        </w:rPr>
        <w:t>política</w:t>
      </w:r>
      <w:r w:rsidRPr="006773F4">
        <w:rPr>
          <w:rFonts w:ascii="Arial" w:eastAsia="Times New Roman" w:hAnsi="Arial" w:cs="Arial"/>
          <w:lang w:eastAsia="es-ES_tradnl"/>
        </w:rPr>
        <w:t xml:space="preserve"> de la justicia que todos los ciudadanos puedan razonablemente suscribir puede servir de fundamento de la </w:t>
      </w:r>
      <w:r w:rsidR="00BA514E" w:rsidRPr="006773F4">
        <w:rPr>
          <w:rFonts w:ascii="Arial" w:eastAsia="Times New Roman" w:hAnsi="Arial" w:cs="Arial"/>
          <w:lang w:eastAsia="es-ES_tradnl"/>
        </w:rPr>
        <w:t>razón</w:t>
      </w:r>
      <w:r w:rsidRPr="006773F4">
        <w:rPr>
          <w:rFonts w:ascii="Arial" w:eastAsia="Times New Roman" w:hAnsi="Arial" w:cs="Arial"/>
          <w:lang w:eastAsia="es-ES_tradnl"/>
        </w:rPr>
        <w:t xml:space="preserve"> </w:t>
      </w:r>
      <w:r w:rsidR="00BA514E" w:rsidRPr="006773F4">
        <w:rPr>
          <w:rFonts w:ascii="Arial" w:eastAsia="Times New Roman" w:hAnsi="Arial" w:cs="Arial"/>
          <w:lang w:eastAsia="es-ES_tradnl"/>
        </w:rPr>
        <w:t>pública</w:t>
      </w:r>
      <w:r w:rsidRPr="006773F4">
        <w:rPr>
          <w:rFonts w:ascii="Arial" w:eastAsia="Times New Roman" w:hAnsi="Arial" w:cs="Arial"/>
          <w:lang w:eastAsia="es-ES_tradnl"/>
        </w:rPr>
        <w:t xml:space="preserve"> y de su </w:t>
      </w:r>
      <w:r w:rsidR="00BA514E" w:rsidRPr="006773F4">
        <w:rPr>
          <w:rFonts w:ascii="Arial" w:eastAsia="Times New Roman" w:hAnsi="Arial" w:cs="Arial"/>
          <w:lang w:eastAsia="es-ES_tradnl"/>
        </w:rPr>
        <w:t>justificación</w:t>
      </w:r>
      <w:r w:rsidRPr="006773F4">
        <w:rPr>
          <w:rFonts w:ascii="Arial" w:eastAsia="Times New Roman" w:hAnsi="Arial" w:cs="Arial"/>
          <w:lang w:eastAsia="es-ES_tradnl"/>
        </w:rPr>
        <w:t xml:space="preserve">. Digamos, por tanto, que en un </w:t>
      </w:r>
      <w:r w:rsidR="00BA514E" w:rsidRPr="006773F4">
        <w:rPr>
          <w:rFonts w:ascii="Arial" w:eastAsia="Times New Roman" w:hAnsi="Arial" w:cs="Arial"/>
          <w:lang w:eastAsia="es-ES_tradnl"/>
        </w:rPr>
        <w:t>régimen</w:t>
      </w:r>
      <w:r w:rsidRPr="006773F4">
        <w:rPr>
          <w:rFonts w:ascii="Arial" w:eastAsia="Times New Roman" w:hAnsi="Arial" w:cs="Arial"/>
          <w:lang w:eastAsia="es-ES_tradnl"/>
        </w:rPr>
        <w:t xml:space="preserve"> constitucional existe un dominio especial de lo </w:t>
      </w:r>
      <w:r w:rsidR="00BA514E" w:rsidRPr="006773F4">
        <w:rPr>
          <w:rFonts w:ascii="Arial" w:eastAsia="Times New Roman" w:hAnsi="Arial" w:cs="Arial"/>
          <w:lang w:eastAsia="es-ES_tradnl"/>
        </w:rPr>
        <w:t>político</w:t>
      </w:r>
      <w:r w:rsidRPr="006773F4">
        <w:rPr>
          <w:rFonts w:ascii="Arial" w:eastAsia="Times New Roman" w:hAnsi="Arial" w:cs="Arial"/>
          <w:lang w:eastAsia="es-ES_tradnl"/>
        </w:rPr>
        <w:t xml:space="preserve"> identificado mediante las dos </w:t>
      </w:r>
      <w:r w:rsidR="00BA514E" w:rsidRPr="006773F4">
        <w:rPr>
          <w:rFonts w:ascii="Arial" w:eastAsia="Times New Roman" w:hAnsi="Arial" w:cs="Arial"/>
          <w:lang w:eastAsia="es-ES_tradnl"/>
        </w:rPr>
        <w:t>características</w:t>
      </w:r>
      <w:r w:rsidRPr="006773F4">
        <w:rPr>
          <w:rFonts w:ascii="Arial" w:eastAsia="Times New Roman" w:hAnsi="Arial" w:cs="Arial"/>
          <w:lang w:eastAsia="es-ES_tradnl"/>
        </w:rPr>
        <w:t xml:space="preserve"> arriba </w:t>
      </w:r>
      <w:r w:rsidR="00BA514E" w:rsidRPr="006773F4">
        <w:rPr>
          <w:rFonts w:ascii="Arial" w:eastAsia="Times New Roman" w:hAnsi="Arial" w:cs="Arial"/>
          <w:lang w:eastAsia="es-ES_tradnl"/>
        </w:rPr>
        <w:t>señaladas</w:t>
      </w:r>
      <w:r w:rsidRPr="006773F4">
        <w:rPr>
          <w:rFonts w:ascii="Arial" w:eastAsia="Times New Roman" w:hAnsi="Arial" w:cs="Arial"/>
          <w:lang w:eastAsia="es-ES_tradnl"/>
        </w:rPr>
        <w:t xml:space="preserve">, entre otras. Lo </w:t>
      </w:r>
      <w:r w:rsidR="00BA514E" w:rsidRPr="006773F4">
        <w:rPr>
          <w:rFonts w:ascii="Arial" w:eastAsia="Times New Roman" w:hAnsi="Arial" w:cs="Arial"/>
          <w:lang w:eastAsia="es-ES_tradnl"/>
        </w:rPr>
        <w:t>político</w:t>
      </w:r>
      <w:r w:rsidRPr="006773F4">
        <w:rPr>
          <w:rFonts w:ascii="Arial" w:eastAsia="Times New Roman" w:hAnsi="Arial" w:cs="Arial"/>
          <w:lang w:eastAsia="es-ES_tradnl"/>
        </w:rPr>
        <w:t xml:space="preserve"> es distinto de lo asociativo, lo cual es voluntario en formas en que no lo es lo </w:t>
      </w:r>
      <w:r w:rsidR="00BA514E" w:rsidRPr="006773F4">
        <w:rPr>
          <w:rFonts w:ascii="Arial" w:eastAsia="Times New Roman" w:hAnsi="Arial" w:cs="Arial"/>
          <w:lang w:eastAsia="es-ES_tradnl"/>
        </w:rPr>
        <w:t>político</w:t>
      </w:r>
      <w:r w:rsidRPr="006773F4">
        <w:rPr>
          <w:rFonts w:ascii="Arial" w:eastAsia="Times New Roman" w:hAnsi="Arial" w:cs="Arial"/>
          <w:lang w:eastAsia="es-ES_tradnl"/>
        </w:rPr>
        <w:t xml:space="preserve">; </w:t>
      </w:r>
      <w:r w:rsidR="00BA514E" w:rsidRPr="006773F4">
        <w:rPr>
          <w:rFonts w:ascii="Arial" w:eastAsia="Times New Roman" w:hAnsi="Arial" w:cs="Arial"/>
          <w:lang w:eastAsia="es-ES_tradnl"/>
        </w:rPr>
        <w:t>también</w:t>
      </w:r>
      <w:r w:rsidRPr="006773F4">
        <w:rPr>
          <w:rFonts w:ascii="Arial" w:eastAsia="Times New Roman" w:hAnsi="Arial" w:cs="Arial"/>
          <w:lang w:eastAsia="es-ES_tradnl"/>
        </w:rPr>
        <w:t xml:space="preserve"> es distinto de lo personal y de lo familiar, que pertenecen al </w:t>
      </w:r>
      <w:r w:rsidR="00BA514E" w:rsidRPr="006773F4">
        <w:rPr>
          <w:rFonts w:ascii="Arial" w:eastAsia="Times New Roman" w:hAnsi="Arial" w:cs="Arial"/>
          <w:lang w:eastAsia="es-ES_tradnl"/>
        </w:rPr>
        <w:t>ámbito</w:t>
      </w:r>
      <w:r w:rsidRPr="006773F4">
        <w:rPr>
          <w:rFonts w:ascii="Arial" w:eastAsia="Times New Roman" w:hAnsi="Arial" w:cs="Arial"/>
          <w:lang w:eastAsia="es-ES_tradnl"/>
        </w:rPr>
        <w:t xml:space="preserve"> de los afectos, </w:t>
      </w:r>
      <w:r w:rsidR="00BA514E" w:rsidRPr="006773F4">
        <w:rPr>
          <w:rFonts w:ascii="Arial" w:eastAsia="Times New Roman" w:hAnsi="Arial" w:cs="Arial"/>
          <w:lang w:eastAsia="es-ES_tradnl"/>
        </w:rPr>
        <w:t>también</w:t>
      </w:r>
      <w:r w:rsidRPr="006773F4">
        <w:rPr>
          <w:rFonts w:ascii="Arial" w:eastAsia="Times New Roman" w:hAnsi="Arial" w:cs="Arial"/>
          <w:lang w:eastAsia="es-ES_tradnl"/>
        </w:rPr>
        <w:t xml:space="preserve"> de maneras en que lo </w:t>
      </w:r>
      <w:r w:rsidR="00BA514E" w:rsidRPr="006773F4">
        <w:rPr>
          <w:rFonts w:ascii="Arial" w:eastAsia="Times New Roman" w:hAnsi="Arial" w:cs="Arial"/>
          <w:lang w:eastAsia="es-ES_tradnl"/>
        </w:rPr>
        <w:t>político</w:t>
      </w:r>
      <w:r w:rsidRPr="006773F4">
        <w:rPr>
          <w:rFonts w:ascii="Arial" w:eastAsia="Times New Roman" w:hAnsi="Arial" w:cs="Arial"/>
          <w:lang w:eastAsia="es-ES_tradnl"/>
        </w:rPr>
        <w:t xml:space="preserve"> no lo es. (Lo asociativo, lo personal y lo familiar son simplemente tres ejemplos de lo no </w:t>
      </w:r>
      <w:r w:rsidR="00BA514E" w:rsidRPr="006773F4">
        <w:rPr>
          <w:rFonts w:ascii="Arial" w:eastAsia="Times New Roman" w:hAnsi="Arial" w:cs="Arial"/>
          <w:lang w:eastAsia="es-ES_tradnl"/>
        </w:rPr>
        <w:t>político</w:t>
      </w:r>
      <w:r w:rsidRPr="006773F4">
        <w:rPr>
          <w:rFonts w:ascii="Arial" w:eastAsia="Times New Roman" w:hAnsi="Arial" w:cs="Arial"/>
          <w:lang w:eastAsia="es-ES_tradnl"/>
        </w:rPr>
        <w:t xml:space="preserve">; pero </w:t>
      </w:r>
      <w:r w:rsidR="00BA514E" w:rsidRPr="006773F4">
        <w:rPr>
          <w:rFonts w:ascii="Arial" w:eastAsia="Times New Roman" w:hAnsi="Arial" w:cs="Arial"/>
          <w:lang w:eastAsia="es-ES_tradnl"/>
        </w:rPr>
        <w:t>podríamos</w:t>
      </w:r>
      <w:r w:rsidRPr="006773F4">
        <w:rPr>
          <w:rFonts w:ascii="Arial" w:eastAsia="Times New Roman" w:hAnsi="Arial" w:cs="Arial"/>
          <w:lang w:eastAsia="es-ES_tradnl"/>
        </w:rPr>
        <w:t xml:space="preserve"> dar otros ejemplos de esto). </w:t>
      </w:r>
      <w:r w:rsidRPr="006773F4">
        <w:rPr>
          <w:rFonts w:ascii="Arial" w:eastAsia="Times New Roman" w:hAnsi="Arial" w:cs="Arial"/>
          <w:sz w:val="20"/>
          <w:lang w:eastAsia="es-ES_tradnl"/>
        </w:rPr>
        <w:t xml:space="preserve">(John </w:t>
      </w:r>
      <w:r w:rsidR="00BA514E" w:rsidRPr="006773F4">
        <w:rPr>
          <w:rFonts w:ascii="Arial" w:eastAsia="Times New Roman" w:hAnsi="Arial" w:cs="Arial"/>
          <w:sz w:val="20"/>
          <w:lang w:eastAsia="es-ES_tradnl"/>
        </w:rPr>
        <w:t>Ralas</w:t>
      </w:r>
      <w:r w:rsidRPr="006773F4">
        <w:rPr>
          <w:rFonts w:ascii="Arial" w:eastAsia="Times New Roman" w:hAnsi="Arial" w:cs="Arial"/>
          <w:sz w:val="20"/>
          <w:lang w:eastAsia="es-ES_tradnl"/>
        </w:rPr>
        <w:t xml:space="preserve">, </w:t>
      </w:r>
      <w:r w:rsidRPr="006773F4">
        <w:rPr>
          <w:rFonts w:ascii="Arial" w:eastAsia="Times New Roman" w:hAnsi="Arial" w:cs="Arial"/>
          <w:i/>
          <w:iCs/>
          <w:sz w:val="20"/>
          <w:lang w:eastAsia="es-ES_tradnl"/>
        </w:rPr>
        <w:t xml:space="preserve">Liberalismo </w:t>
      </w:r>
      <w:r w:rsidR="00BA514E" w:rsidRPr="006773F4">
        <w:rPr>
          <w:rFonts w:ascii="Arial" w:eastAsia="Times New Roman" w:hAnsi="Arial" w:cs="Arial"/>
          <w:i/>
          <w:iCs/>
          <w:sz w:val="20"/>
          <w:lang w:eastAsia="es-ES_tradnl"/>
        </w:rPr>
        <w:t>político</w:t>
      </w:r>
      <w:r w:rsidRPr="006773F4">
        <w:rPr>
          <w:rFonts w:ascii="Arial" w:eastAsia="Times New Roman" w:hAnsi="Arial" w:cs="Arial"/>
          <w:sz w:val="20"/>
          <w:lang w:eastAsia="es-ES_tradnl"/>
        </w:rPr>
        <w:t xml:space="preserve">, Fondo de Cultura </w:t>
      </w:r>
      <w:r w:rsidR="00BA514E" w:rsidRPr="006773F4">
        <w:rPr>
          <w:rFonts w:ascii="Arial" w:eastAsia="Times New Roman" w:hAnsi="Arial" w:cs="Arial"/>
          <w:sz w:val="20"/>
          <w:lang w:eastAsia="es-ES_tradnl"/>
        </w:rPr>
        <w:t>Económica</w:t>
      </w:r>
      <w:r w:rsidRPr="006773F4">
        <w:rPr>
          <w:rFonts w:ascii="Arial" w:eastAsia="Times New Roman" w:hAnsi="Arial" w:cs="Arial"/>
          <w:sz w:val="20"/>
          <w:lang w:eastAsia="es-ES_tradnl"/>
        </w:rPr>
        <w:t xml:space="preserve">, </w:t>
      </w:r>
      <w:r w:rsidR="00BA514E" w:rsidRPr="006773F4">
        <w:rPr>
          <w:rFonts w:ascii="Arial" w:eastAsia="Times New Roman" w:hAnsi="Arial" w:cs="Arial"/>
          <w:sz w:val="20"/>
          <w:lang w:eastAsia="es-ES_tradnl"/>
        </w:rPr>
        <w:t>México</w:t>
      </w:r>
      <w:r w:rsidRPr="006773F4">
        <w:rPr>
          <w:rFonts w:ascii="Arial" w:eastAsia="Times New Roman" w:hAnsi="Arial" w:cs="Arial"/>
          <w:sz w:val="20"/>
          <w:lang w:eastAsia="es-ES_tradnl"/>
        </w:rPr>
        <w:t xml:space="preserve"> D.F., 2006, trad. Sergio Madero, pp.139-140) </w:t>
      </w:r>
    </w:p>
    <w:p w:rsidR="00BA514E" w:rsidRDefault="001C4BF9" w:rsidP="00BA514E">
      <w:pPr>
        <w:pStyle w:val="Prrafodelista"/>
        <w:spacing w:after="0" w:line="240" w:lineRule="auto"/>
        <w:ind w:left="0"/>
        <w:jc w:val="center"/>
        <w:rPr>
          <w:rFonts w:ascii="Arial" w:hAnsi="Arial" w:cs="Arial"/>
          <w:b/>
          <w:lang w:val="es-ES"/>
        </w:rPr>
      </w:pPr>
      <w:r w:rsidRPr="00D338AF">
        <w:rPr>
          <w:rFonts w:ascii="Arial" w:hAnsi="Arial" w:cs="Arial"/>
          <w:b/>
          <w:lang w:val="es-ES"/>
        </w:rPr>
        <w:t xml:space="preserve">ITEM </w:t>
      </w:r>
      <w:r w:rsidR="00C14A9B">
        <w:rPr>
          <w:rFonts w:ascii="Arial" w:hAnsi="Arial" w:cs="Arial"/>
          <w:b/>
          <w:lang w:val="es-ES"/>
        </w:rPr>
        <w:t>II</w:t>
      </w:r>
      <w:r w:rsidR="00572236" w:rsidRPr="00D338AF">
        <w:rPr>
          <w:rFonts w:ascii="Arial" w:hAnsi="Arial" w:cs="Arial"/>
          <w:b/>
          <w:lang w:val="es-ES"/>
        </w:rPr>
        <w:t>.</w:t>
      </w:r>
      <w:r w:rsidRPr="00D338AF">
        <w:rPr>
          <w:rFonts w:ascii="Arial" w:hAnsi="Arial" w:cs="Arial"/>
          <w:b/>
          <w:lang w:val="es-ES"/>
        </w:rPr>
        <w:t>-</w:t>
      </w:r>
    </w:p>
    <w:p w:rsidR="00BA514E" w:rsidRDefault="00BA514E" w:rsidP="00D338AF">
      <w:pPr>
        <w:pStyle w:val="Prrafodelista"/>
        <w:spacing w:after="0" w:line="240" w:lineRule="auto"/>
        <w:ind w:left="0"/>
        <w:rPr>
          <w:rFonts w:ascii="Arial" w:hAnsi="Arial" w:cs="Arial"/>
          <w:b/>
          <w:lang w:val="es-ES"/>
        </w:rPr>
      </w:pPr>
      <w:r>
        <w:rPr>
          <w:rFonts w:ascii="Arial" w:hAnsi="Arial" w:cs="Arial"/>
          <w:b/>
          <w:lang w:val="es-ES"/>
        </w:rPr>
        <w:t>ANALISIS DE TEXTOS FILOSOFICOS: LUEGO DE HABER REALIZADO LA LECTURA RESPONDE LAS SIGUIENTES PREGUNTAS DE MANERA REFLEXIVA. ESTA ACTIVIDAD ES DE TIPO FORMATIVA POR LO QUE SU INTENCIÓN ES GUIAR UN ANÁLISIS CRÍTICO DE ALGUNOS AUTORES.</w:t>
      </w:r>
    </w:p>
    <w:p w:rsidR="00183EE6" w:rsidRDefault="00183EE6" w:rsidP="00D338AF">
      <w:pPr>
        <w:spacing w:after="0" w:line="240" w:lineRule="auto"/>
        <w:jc w:val="both"/>
        <w:rPr>
          <w:rFonts w:ascii="Arial" w:eastAsiaTheme="minorHAnsi" w:hAnsi="Arial" w:cs="Arial"/>
        </w:rPr>
      </w:pPr>
    </w:p>
    <w:p w:rsidR="002A08E1" w:rsidRDefault="00BA514E" w:rsidP="00BA514E">
      <w:pPr>
        <w:shd w:val="clear" w:color="auto" w:fill="FFFFFF"/>
        <w:jc w:val="both"/>
        <w:rPr>
          <w:rFonts w:ascii="Arial" w:eastAsiaTheme="minorHAnsi" w:hAnsi="Arial" w:cs="Arial"/>
        </w:rPr>
      </w:pPr>
      <w:r>
        <w:rPr>
          <w:rFonts w:ascii="Arial" w:eastAsia="Times New Roman" w:hAnsi="Arial" w:cs="Arial"/>
          <w:color w:val="000000" w:themeColor="text1"/>
          <w:szCs w:val="18"/>
          <w:lang w:eastAsia="es-CL"/>
        </w:rPr>
        <w:t xml:space="preserve">1.- </w:t>
      </w:r>
      <w:r w:rsidRPr="00BA514E">
        <w:rPr>
          <w:rFonts w:ascii="Arial" w:eastAsia="Times New Roman" w:hAnsi="Arial" w:cs="Arial"/>
          <w:color w:val="000000" w:themeColor="text1"/>
          <w:szCs w:val="18"/>
          <w:lang w:eastAsia="es-CL"/>
        </w:rPr>
        <w:t xml:space="preserve">De los 6 textos leídos, elige uno de ellos y realiza un análisis crítico desde tu perspectiva personal. Señala porqué lo escogiste, </w:t>
      </w:r>
      <w:r>
        <w:rPr>
          <w:rFonts w:ascii="Arial" w:eastAsia="Times New Roman" w:hAnsi="Arial" w:cs="Arial"/>
          <w:color w:val="000000" w:themeColor="text1"/>
          <w:szCs w:val="18"/>
          <w:lang w:eastAsia="es-CL"/>
        </w:rPr>
        <w:t>qué piensas de él, estás de acuerdo con su opinión o no, etc.</w:t>
      </w:r>
    </w:p>
    <w:p w:rsidR="002B639B" w:rsidRPr="002B639B" w:rsidRDefault="002B639B" w:rsidP="002B639B">
      <w:pPr>
        <w:pStyle w:val="Sinespaciado"/>
        <w:jc w:val="both"/>
        <w:outlineLvl w:val="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2F4E" w:rsidRDefault="00D22F4E" w:rsidP="00D22F4E">
      <w:pPr>
        <w:spacing w:after="0" w:line="240" w:lineRule="auto"/>
        <w:jc w:val="both"/>
        <w:rPr>
          <w:rFonts w:ascii="Arial" w:hAnsi="Arial" w:cs="Arial"/>
        </w:rPr>
      </w:pPr>
    </w:p>
    <w:p w:rsidR="00BA514E" w:rsidRDefault="00BA514E" w:rsidP="00D22F4E">
      <w:pPr>
        <w:spacing w:after="0" w:line="240" w:lineRule="auto"/>
        <w:jc w:val="both"/>
        <w:rPr>
          <w:rFonts w:ascii="Arial" w:hAnsi="Arial" w:cs="Arial"/>
        </w:rPr>
      </w:pPr>
      <w:r>
        <w:rPr>
          <w:rFonts w:ascii="Arial" w:hAnsi="Arial" w:cs="Arial"/>
        </w:rPr>
        <w:t>2.- Identifica las problemáticas presentes dentro de los textos filosóficos leídos, señalándolas y explicando por qué son problemas de la filosofía política.</w:t>
      </w:r>
    </w:p>
    <w:p w:rsidR="00BA514E" w:rsidRPr="002B639B" w:rsidRDefault="00BA514E" w:rsidP="00BA514E">
      <w:pPr>
        <w:pStyle w:val="Sinespaciado"/>
        <w:jc w:val="both"/>
        <w:outlineLvl w:val="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514E" w:rsidRDefault="00BA514E" w:rsidP="00D22F4E">
      <w:pPr>
        <w:spacing w:after="0" w:line="240" w:lineRule="auto"/>
        <w:jc w:val="both"/>
        <w:rPr>
          <w:rFonts w:ascii="Arial" w:hAnsi="Arial" w:cs="Arial"/>
        </w:rPr>
      </w:pPr>
    </w:p>
    <w:p w:rsidR="00BA514E" w:rsidRDefault="00BA514E" w:rsidP="00D22F4E">
      <w:pPr>
        <w:spacing w:after="0" w:line="240" w:lineRule="auto"/>
        <w:jc w:val="both"/>
        <w:rPr>
          <w:rFonts w:ascii="Arial" w:hAnsi="Arial" w:cs="Arial"/>
        </w:rPr>
      </w:pPr>
      <w:r>
        <w:rPr>
          <w:rFonts w:ascii="Arial" w:hAnsi="Arial" w:cs="Arial"/>
        </w:rPr>
        <w:t>3.- Formula una hipótesis o un problema de carácter político que consideres debe reflexionarse y atenderse en la actualidad. Explícalo y justifica por qué lo consideras importante.</w:t>
      </w:r>
    </w:p>
    <w:p w:rsidR="00BA514E" w:rsidRPr="002B639B" w:rsidRDefault="00BA514E" w:rsidP="00BA514E">
      <w:pPr>
        <w:pStyle w:val="Sinespaciado"/>
        <w:jc w:val="both"/>
        <w:outlineLvl w:val="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514E" w:rsidRPr="002B639B" w:rsidRDefault="00BA514E" w:rsidP="00D22F4E">
      <w:pPr>
        <w:spacing w:after="0" w:line="240" w:lineRule="auto"/>
        <w:jc w:val="both"/>
        <w:rPr>
          <w:rFonts w:ascii="Arial" w:hAnsi="Arial" w:cs="Arial"/>
        </w:rPr>
      </w:pPr>
    </w:p>
    <w:sectPr w:rsidR="00BA514E" w:rsidRPr="002B639B"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8C3" w:rsidRDefault="00B268C3" w:rsidP="00CB2B0A">
      <w:pPr>
        <w:spacing w:after="0" w:line="240" w:lineRule="auto"/>
      </w:pPr>
      <w:r>
        <w:separator/>
      </w:r>
    </w:p>
  </w:endnote>
  <w:endnote w:type="continuationSeparator" w:id="0">
    <w:p w:rsidR="00B268C3" w:rsidRDefault="00B268C3"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8C3" w:rsidRDefault="00B268C3" w:rsidP="00CB2B0A">
      <w:pPr>
        <w:spacing w:after="0" w:line="240" w:lineRule="auto"/>
      </w:pPr>
      <w:r>
        <w:separator/>
      </w:r>
    </w:p>
  </w:footnote>
  <w:footnote w:type="continuationSeparator" w:id="0">
    <w:p w:rsidR="00B268C3" w:rsidRDefault="00B268C3" w:rsidP="00CB2B0A">
      <w:pPr>
        <w:spacing w:after="0" w:line="240" w:lineRule="auto"/>
      </w:pPr>
      <w:r>
        <w:continuationSeparator/>
      </w:r>
    </w:p>
  </w:footnote>
  <w:footnote w:id="1">
    <w:p w:rsidR="002A08E1" w:rsidRPr="00A37540" w:rsidRDefault="002A08E1" w:rsidP="002A08E1">
      <w:pPr>
        <w:pStyle w:val="NormalWeb"/>
        <w:jc w:val="both"/>
        <w:rPr>
          <w:rFonts w:ascii="Arial" w:hAnsi="Arial" w:cs="Arial"/>
          <w:sz w:val="18"/>
          <w:szCs w:val="18"/>
        </w:rPr>
      </w:pPr>
      <w:r w:rsidRPr="00A37540">
        <w:rPr>
          <w:rStyle w:val="Refdenotaalpie"/>
          <w:rFonts w:ascii="Arial" w:hAnsi="Arial" w:cs="Arial"/>
        </w:rPr>
        <w:footnoteRef/>
      </w:r>
      <w:r w:rsidRPr="00A37540">
        <w:rPr>
          <w:rFonts w:ascii="Arial" w:hAnsi="Arial" w:cs="Arial"/>
        </w:rPr>
        <w:t xml:space="preserve"> </w:t>
      </w:r>
      <w:r w:rsidRPr="00A37540">
        <w:rPr>
          <w:rFonts w:ascii="Arial" w:hAnsi="Arial" w:cs="Arial"/>
          <w:sz w:val="18"/>
          <w:szCs w:val="18"/>
        </w:rPr>
        <w:t>Hannah Arendt (1906-1975, Alemania)</w:t>
      </w:r>
      <w:r>
        <w:rPr>
          <w:rFonts w:ascii="Arial" w:hAnsi="Arial" w:cs="Arial"/>
          <w:sz w:val="18"/>
          <w:szCs w:val="18"/>
        </w:rPr>
        <w:t xml:space="preserve"> </w:t>
      </w:r>
      <w:r w:rsidRPr="00A37540">
        <w:rPr>
          <w:rFonts w:ascii="Arial" w:hAnsi="Arial" w:cs="Arial"/>
          <w:sz w:val="18"/>
          <w:szCs w:val="18"/>
        </w:rPr>
        <w:t xml:space="preserve">Filósofa y </w:t>
      </w:r>
      <w:r w:rsidR="004D28D5" w:rsidRPr="00A37540">
        <w:rPr>
          <w:rFonts w:ascii="Arial" w:hAnsi="Arial" w:cs="Arial"/>
          <w:sz w:val="18"/>
          <w:szCs w:val="18"/>
        </w:rPr>
        <w:t>teórica</w:t>
      </w:r>
      <w:r w:rsidRPr="00A37540">
        <w:rPr>
          <w:rFonts w:ascii="Arial" w:hAnsi="Arial" w:cs="Arial"/>
          <w:sz w:val="18"/>
          <w:szCs w:val="18"/>
        </w:rPr>
        <w:t xml:space="preserve"> política. Es reconocida, entre otras cosas, por su examen al origen de los totalitarismos y por defender el pluralismo y la libertad en el espacio político. En su obra </w:t>
      </w:r>
      <w:r w:rsidRPr="00A37540">
        <w:rPr>
          <w:rFonts w:ascii="Arial" w:hAnsi="Arial" w:cs="Arial"/>
          <w:i/>
          <w:iCs/>
          <w:sz w:val="18"/>
          <w:szCs w:val="18"/>
        </w:rPr>
        <w:t xml:space="preserve">La </w:t>
      </w:r>
      <w:r w:rsidR="004D28D5" w:rsidRPr="00A37540">
        <w:rPr>
          <w:rFonts w:ascii="Arial" w:hAnsi="Arial" w:cs="Arial"/>
          <w:i/>
          <w:iCs/>
          <w:sz w:val="18"/>
          <w:szCs w:val="18"/>
        </w:rPr>
        <w:t>condición</w:t>
      </w:r>
      <w:r w:rsidRPr="00A37540">
        <w:rPr>
          <w:rFonts w:ascii="Arial" w:hAnsi="Arial" w:cs="Arial"/>
          <w:i/>
          <w:iCs/>
          <w:sz w:val="18"/>
          <w:szCs w:val="18"/>
        </w:rPr>
        <w:t xml:space="preserve"> humana</w:t>
      </w:r>
      <w:r w:rsidRPr="00A37540">
        <w:rPr>
          <w:rFonts w:ascii="Arial" w:hAnsi="Arial" w:cs="Arial"/>
          <w:sz w:val="18"/>
          <w:szCs w:val="18"/>
        </w:rPr>
        <w:t xml:space="preserve">, rescata el valor de la </w:t>
      </w:r>
      <w:r w:rsidRPr="00A37540">
        <w:rPr>
          <w:rFonts w:ascii="Arial" w:hAnsi="Arial" w:cs="Arial"/>
          <w:i/>
          <w:iCs/>
          <w:sz w:val="18"/>
          <w:szCs w:val="18"/>
        </w:rPr>
        <w:t xml:space="preserve">vida activa </w:t>
      </w:r>
      <w:r w:rsidRPr="00A37540">
        <w:rPr>
          <w:rFonts w:ascii="Arial" w:hAnsi="Arial" w:cs="Arial"/>
          <w:sz w:val="18"/>
          <w:szCs w:val="18"/>
        </w:rPr>
        <w:t xml:space="preserve">en sus tres formas (labor, trabajo y acción) como </w:t>
      </w:r>
      <w:r w:rsidR="004D28D5" w:rsidRPr="00A37540">
        <w:rPr>
          <w:rFonts w:ascii="Arial" w:hAnsi="Arial" w:cs="Arial"/>
          <w:sz w:val="18"/>
          <w:szCs w:val="18"/>
        </w:rPr>
        <w:t>condición</w:t>
      </w:r>
      <w:r w:rsidRPr="00A37540">
        <w:rPr>
          <w:rFonts w:ascii="Arial" w:hAnsi="Arial" w:cs="Arial"/>
          <w:sz w:val="18"/>
          <w:szCs w:val="18"/>
        </w:rPr>
        <w:t xml:space="preserve"> fundamental para el desarrollo de los seres humanos.</w:t>
      </w:r>
      <w:r w:rsidRPr="006773F4">
        <w:rPr>
          <w:rFonts w:ascii="Calibri" w:hAnsi="Calibri"/>
          <w:sz w:val="18"/>
          <w:szCs w:val="18"/>
        </w:rPr>
        <w:t xml:space="preserve"> </w:t>
      </w:r>
    </w:p>
  </w:footnote>
  <w:footnote w:id="2">
    <w:p w:rsidR="002A08E1" w:rsidRPr="00A37540" w:rsidRDefault="002A08E1" w:rsidP="002A08E1">
      <w:pPr>
        <w:spacing w:before="100" w:beforeAutospacing="1" w:after="100" w:afterAutospacing="1"/>
        <w:jc w:val="both"/>
        <w:rPr>
          <w:rFonts w:ascii="Arial" w:eastAsia="Times New Roman" w:hAnsi="Arial" w:cs="Arial"/>
          <w:lang w:eastAsia="es-ES_tradnl"/>
        </w:rPr>
      </w:pPr>
      <w:r w:rsidRPr="00A37540">
        <w:rPr>
          <w:rStyle w:val="Refdenotaalpie"/>
          <w:rFonts w:ascii="Arial" w:hAnsi="Arial" w:cs="Arial"/>
        </w:rPr>
        <w:footnoteRef/>
      </w:r>
      <w:r w:rsidRPr="00A37540">
        <w:rPr>
          <w:rFonts w:ascii="Arial" w:hAnsi="Arial" w:cs="Arial"/>
        </w:rPr>
        <w:t xml:space="preserve"> </w:t>
      </w:r>
      <w:r w:rsidRPr="006773F4">
        <w:rPr>
          <w:rFonts w:ascii="Arial" w:eastAsia="Times New Roman" w:hAnsi="Arial" w:cs="Arial"/>
          <w:sz w:val="18"/>
          <w:szCs w:val="18"/>
          <w:lang w:eastAsia="es-ES_tradnl"/>
        </w:rPr>
        <w:t>Judith Butler (1956, Estados Unidos)</w:t>
      </w:r>
      <w:r>
        <w:rPr>
          <w:rFonts w:ascii="Arial" w:eastAsia="Times New Roman" w:hAnsi="Arial" w:cs="Arial"/>
          <w:sz w:val="18"/>
          <w:szCs w:val="18"/>
          <w:lang w:eastAsia="es-ES_tradnl"/>
        </w:rPr>
        <w:t xml:space="preserve"> </w:t>
      </w:r>
      <w:r w:rsidR="00BA514E" w:rsidRPr="006773F4">
        <w:rPr>
          <w:rFonts w:ascii="Arial" w:eastAsia="Times New Roman" w:hAnsi="Arial" w:cs="Arial"/>
          <w:sz w:val="18"/>
          <w:szCs w:val="18"/>
          <w:lang w:eastAsia="es-ES_tradnl"/>
        </w:rPr>
        <w:t>Filosofa</w:t>
      </w:r>
      <w:r w:rsidRPr="006773F4">
        <w:rPr>
          <w:rFonts w:ascii="Arial" w:eastAsia="Times New Roman" w:hAnsi="Arial" w:cs="Arial"/>
          <w:sz w:val="18"/>
          <w:szCs w:val="18"/>
          <w:lang w:eastAsia="es-ES_tradnl"/>
        </w:rPr>
        <w:t xml:space="preserve"> post-estructuralista que ha hecho importantes aportes en el feminismo, la </w:t>
      </w:r>
      <w:r w:rsidR="00BA514E" w:rsidRPr="006773F4">
        <w:rPr>
          <w:rFonts w:ascii="Arial" w:eastAsia="Times New Roman" w:hAnsi="Arial" w:cs="Arial"/>
          <w:sz w:val="18"/>
          <w:szCs w:val="18"/>
          <w:lang w:eastAsia="es-ES_tradnl"/>
        </w:rPr>
        <w:t>teoría</w:t>
      </w:r>
      <w:r w:rsidRPr="006773F4">
        <w:rPr>
          <w:rFonts w:ascii="Arial" w:eastAsia="Times New Roman" w:hAnsi="Arial" w:cs="Arial"/>
          <w:sz w:val="18"/>
          <w:szCs w:val="18"/>
          <w:lang w:eastAsia="es-ES_tradnl"/>
        </w:rPr>
        <w:t xml:space="preserve"> queer y la </w:t>
      </w:r>
      <w:r w:rsidR="00BA514E" w:rsidRPr="006773F4">
        <w:rPr>
          <w:rFonts w:ascii="Arial" w:eastAsia="Times New Roman" w:hAnsi="Arial" w:cs="Arial"/>
          <w:sz w:val="18"/>
          <w:szCs w:val="18"/>
          <w:lang w:eastAsia="es-ES_tradnl"/>
        </w:rPr>
        <w:t>filosofía</w:t>
      </w:r>
      <w:r w:rsidRPr="006773F4">
        <w:rPr>
          <w:rFonts w:ascii="Arial" w:eastAsia="Times New Roman" w:hAnsi="Arial" w:cs="Arial"/>
          <w:sz w:val="18"/>
          <w:szCs w:val="18"/>
          <w:lang w:eastAsia="es-ES_tradnl"/>
        </w:rPr>
        <w:t xml:space="preserve"> </w:t>
      </w:r>
      <w:r w:rsidR="00BA514E" w:rsidRPr="006773F4">
        <w:rPr>
          <w:rFonts w:ascii="Arial" w:eastAsia="Times New Roman" w:hAnsi="Arial" w:cs="Arial"/>
          <w:sz w:val="18"/>
          <w:szCs w:val="18"/>
          <w:lang w:eastAsia="es-ES_tradnl"/>
        </w:rPr>
        <w:t>política</w:t>
      </w:r>
      <w:r w:rsidRPr="006773F4">
        <w:rPr>
          <w:rFonts w:ascii="Arial" w:eastAsia="Times New Roman" w:hAnsi="Arial" w:cs="Arial"/>
          <w:sz w:val="18"/>
          <w:szCs w:val="18"/>
          <w:lang w:eastAsia="es-ES_tradnl"/>
        </w:rPr>
        <w:t xml:space="preserve">. Su pensamiento se caracteriza por revisar </w:t>
      </w:r>
      <w:r w:rsidR="00BA514E" w:rsidRPr="006773F4">
        <w:rPr>
          <w:rFonts w:ascii="Arial" w:eastAsia="Times New Roman" w:hAnsi="Arial" w:cs="Arial"/>
          <w:sz w:val="18"/>
          <w:szCs w:val="18"/>
          <w:lang w:eastAsia="es-ES_tradnl"/>
        </w:rPr>
        <w:t>críticamente</w:t>
      </w:r>
      <w:r w:rsidRPr="006773F4">
        <w:rPr>
          <w:rFonts w:ascii="Arial" w:eastAsia="Times New Roman" w:hAnsi="Arial" w:cs="Arial"/>
          <w:sz w:val="18"/>
          <w:szCs w:val="18"/>
          <w:lang w:eastAsia="es-ES_tradnl"/>
        </w:rPr>
        <w:t xml:space="preserve"> los feminismos esencialistas, defender las identidades </w:t>
      </w:r>
      <w:r w:rsidR="00BA514E" w:rsidRPr="006773F4">
        <w:rPr>
          <w:rFonts w:ascii="Arial" w:eastAsia="Times New Roman" w:hAnsi="Arial" w:cs="Arial"/>
          <w:sz w:val="18"/>
          <w:szCs w:val="18"/>
          <w:lang w:eastAsia="es-ES_tradnl"/>
        </w:rPr>
        <w:t>nómadas</w:t>
      </w:r>
      <w:r w:rsidRPr="006773F4">
        <w:rPr>
          <w:rFonts w:ascii="Arial" w:eastAsia="Times New Roman" w:hAnsi="Arial" w:cs="Arial"/>
          <w:sz w:val="18"/>
          <w:szCs w:val="18"/>
          <w:lang w:eastAsia="es-ES_tradnl"/>
        </w:rPr>
        <w:t xml:space="preserve"> y plantear nuevas formas de habitabilidad de los cuerpos. Su teoría propone una desnaturalización de conceptos como sexo, </w:t>
      </w:r>
      <w:r w:rsidR="00BA514E" w:rsidRPr="006773F4">
        <w:rPr>
          <w:rFonts w:ascii="Arial" w:eastAsia="Times New Roman" w:hAnsi="Arial" w:cs="Arial"/>
          <w:sz w:val="18"/>
          <w:szCs w:val="18"/>
          <w:lang w:eastAsia="es-ES_tradnl"/>
        </w:rPr>
        <w:t>género</w:t>
      </w:r>
      <w:r w:rsidRPr="006773F4">
        <w:rPr>
          <w:rFonts w:ascii="Arial" w:eastAsia="Times New Roman" w:hAnsi="Arial" w:cs="Arial"/>
          <w:sz w:val="18"/>
          <w:szCs w:val="18"/>
          <w:lang w:eastAsia="es-ES_tradnl"/>
        </w:rPr>
        <w:t xml:space="preserve"> y deseo, debido a que son construcciones culturales.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7C30EEA0" wp14:editId="7C3F6CA7">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076468">
      <w:rPr>
        <w:rFonts w:ascii="Century Gothic" w:hAnsi="Century Gothic"/>
        <w:noProof/>
        <w:sz w:val="18"/>
        <w:szCs w:val="18"/>
        <w:lang w:eastAsia="es-ES_tradnl"/>
      </w:rPr>
      <w:t>Filosofía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076468">
      <w:rPr>
        <w:rFonts w:ascii="Century Gothic" w:hAnsi="Century Gothic"/>
        <w:noProof/>
        <w:sz w:val="18"/>
        <w:szCs w:val="18"/>
        <w:lang w:eastAsia="es-ES_tradnl"/>
      </w:rPr>
      <w:t xml:space="preserve"> Constanza Díaz O.</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DDE3F08"/>
    <w:multiLevelType w:val="hybridMultilevel"/>
    <w:tmpl w:val="DD48B7BC"/>
    <w:lvl w:ilvl="0" w:tplc="65D886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9"/>
  </w:num>
  <w:num w:numId="7">
    <w:abstractNumId w:val="4"/>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468"/>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90DA4"/>
    <w:rsid w:val="002A08E1"/>
    <w:rsid w:val="002A0EB6"/>
    <w:rsid w:val="002A43D8"/>
    <w:rsid w:val="002B1B43"/>
    <w:rsid w:val="002B639B"/>
    <w:rsid w:val="002D180E"/>
    <w:rsid w:val="002D1BC4"/>
    <w:rsid w:val="002D7D02"/>
    <w:rsid w:val="002E125D"/>
    <w:rsid w:val="002E186E"/>
    <w:rsid w:val="002F11E0"/>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21FE6"/>
    <w:rsid w:val="00423674"/>
    <w:rsid w:val="00480AD1"/>
    <w:rsid w:val="004A312D"/>
    <w:rsid w:val="004A319A"/>
    <w:rsid w:val="004A35D7"/>
    <w:rsid w:val="004B44F6"/>
    <w:rsid w:val="004C4774"/>
    <w:rsid w:val="004D0E8C"/>
    <w:rsid w:val="004D28D5"/>
    <w:rsid w:val="004D5C3E"/>
    <w:rsid w:val="004D663B"/>
    <w:rsid w:val="004F28C4"/>
    <w:rsid w:val="004F7140"/>
    <w:rsid w:val="00501846"/>
    <w:rsid w:val="00501ED9"/>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801929"/>
    <w:rsid w:val="00811247"/>
    <w:rsid w:val="0081321F"/>
    <w:rsid w:val="00824038"/>
    <w:rsid w:val="00827A58"/>
    <w:rsid w:val="00827B7C"/>
    <w:rsid w:val="00853ECE"/>
    <w:rsid w:val="008864BC"/>
    <w:rsid w:val="008A5AF8"/>
    <w:rsid w:val="008A6775"/>
    <w:rsid w:val="008B0BAC"/>
    <w:rsid w:val="008C4347"/>
    <w:rsid w:val="008D2B7F"/>
    <w:rsid w:val="008D3B57"/>
    <w:rsid w:val="008F198C"/>
    <w:rsid w:val="008F5779"/>
    <w:rsid w:val="009063C1"/>
    <w:rsid w:val="0090798C"/>
    <w:rsid w:val="00915AE3"/>
    <w:rsid w:val="00921D1E"/>
    <w:rsid w:val="00935951"/>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77E"/>
    <w:rsid w:val="00B268C3"/>
    <w:rsid w:val="00B301AC"/>
    <w:rsid w:val="00B31DC3"/>
    <w:rsid w:val="00B34585"/>
    <w:rsid w:val="00B37EE1"/>
    <w:rsid w:val="00B54BB3"/>
    <w:rsid w:val="00B57B43"/>
    <w:rsid w:val="00B6054F"/>
    <w:rsid w:val="00B66045"/>
    <w:rsid w:val="00B80667"/>
    <w:rsid w:val="00B84154"/>
    <w:rsid w:val="00B9107E"/>
    <w:rsid w:val="00B91A13"/>
    <w:rsid w:val="00B95918"/>
    <w:rsid w:val="00BA1814"/>
    <w:rsid w:val="00BA514E"/>
    <w:rsid w:val="00BA608B"/>
    <w:rsid w:val="00BB05EE"/>
    <w:rsid w:val="00BB36D6"/>
    <w:rsid w:val="00BE7F1E"/>
    <w:rsid w:val="00BF1D00"/>
    <w:rsid w:val="00C14A9B"/>
    <w:rsid w:val="00C40983"/>
    <w:rsid w:val="00C459F9"/>
    <w:rsid w:val="00C61175"/>
    <w:rsid w:val="00C7280A"/>
    <w:rsid w:val="00C742EE"/>
    <w:rsid w:val="00C817B6"/>
    <w:rsid w:val="00C95034"/>
    <w:rsid w:val="00CA5C8A"/>
    <w:rsid w:val="00CB2892"/>
    <w:rsid w:val="00CB2B0A"/>
    <w:rsid w:val="00CD11AE"/>
    <w:rsid w:val="00CE031A"/>
    <w:rsid w:val="00CE0D8B"/>
    <w:rsid w:val="00CE290C"/>
    <w:rsid w:val="00CE3FD8"/>
    <w:rsid w:val="00D15A43"/>
    <w:rsid w:val="00D22B30"/>
    <w:rsid w:val="00D22F4E"/>
    <w:rsid w:val="00D30890"/>
    <w:rsid w:val="00D338AF"/>
    <w:rsid w:val="00D559EB"/>
    <w:rsid w:val="00D7742E"/>
    <w:rsid w:val="00D778E3"/>
    <w:rsid w:val="00D84CB1"/>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3046B9-32FC-44A4-A7E9-BF99234E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SinespaciadoCar">
    <w:name w:val="Sin espaciado Car"/>
    <w:link w:val="Sinespaciado"/>
    <w:uiPriority w:val="1"/>
    <w:locked/>
    <w:rsid w:val="00D22F4E"/>
    <w:rPr>
      <w:rFonts w:ascii="Calibri" w:eastAsia="Calibri" w:hAnsi="Calibri" w:cs="Times New Roman"/>
      <w:lang w:val="es-ES_tradnl"/>
    </w:rPr>
  </w:style>
  <w:style w:type="character" w:styleId="Hipervnculo">
    <w:name w:val="Hyperlink"/>
    <w:basedOn w:val="Fuentedeprrafopredeter"/>
    <w:uiPriority w:val="99"/>
    <w:unhideWhenUsed/>
    <w:rsid w:val="00076468"/>
    <w:rPr>
      <w:color w:val="0000FF" w:themeColor="hyperlink"/>
      <w:u w:val="single"/>
    </w:rPr>
  </w:style>
  <w:style w:type="character" w:customStyle="1" w:styleId="fontstyle01">
    <w:name w:val="fontstyle01"/>
    <w:basedOn w:val="Fuentedeprrafopredeter"/>
    <w:rsid w:val="00B301AC"/>
    <w:rPr>
      <w:rFonts w:ascii="Segoe Script" w:hAnsi="Segoe Script" w:hint="default"/>
      <w:b/>
      <w:bCs/>
      <w:i w:val="0"/>
      <w:iCs w:val="0"/>
      <w:color w:val="000000"/>
      <w:sz w:val="24"/>
      <w:szCs w:val="24"/>
    </w:rPr>
  </w:style>
  <w:style w:type="character" w:customStyle="1" w:styleId="fontstyle21">
    <w:name w:val="fontstyle21"/>
    <w:basedOn w:val="Fuentedeprrafopredeter"/>
    <w:rsid w:val="00B301AC"/>
    <w:rPr>
      <w:rFonts w:ascii="Segoe Script" w:hAnsi="Segoe Script" w:hint="default"/>
      <w:b w:val="0"/>
      <w:bCs w:val="0"/>
      <w:i w:val="0"/>
      <w:iCs w:val="0"/>
      <w:color w:val="000000"/>
      <w:sz w:val="24"/>
      <w:szCs w:val="24"/>
    </w:rPr>
  </w:style>
  <w:style w:type="character" w:customStyle="1" w:styleId="fontstyle31">
    <w:name w:val="fontstyle31"/>
    <w:basedOn w:val="Fuentedeprrafopredeter"/>
    <w:rsid w:val="00B301AC"/>
    <w:rPr>
      <w:rFonts w:ascii="Arial" w:hAnsi="Arial" w:cs="Arial" w:hint="default"/>
      <w:b w:val="0"/>
      <w:bCs w:val="0"/>
      <w:i w:val="0"/>
      <w:iCs w:val="0"/>
      <w:color w:val="000000"/>
      <w:sz w:val="18"/>
      <w:szCs w:val="18"/>
    </w:rPr>
  </w:style>
  <w:style w:type="character" w:customStyle="1" w:styleId="fontstyle41">
    <w:name w:val="fontstyle41"/>
    <w:basedOn w:val="Fuentedeprrafopredeter"/>
    <w:rsid w:val="00B301AC"/>
    <w:rPr>
      <w:rFonts w:ascii="Arial" w:hAnsi="Arial" w:cs="Arial" w:hint="default"/>
      <w:b w:val="0"/>
      <w:bCs w:val="0"/>
      <w:i/>
      <w:iCs/>
      <w:color w:val="000000"/>
      <w:sz w:val="18"/>
      <w:szCs w:val="18"/>
    </w:rPr>
  </w:style>
  <w:style w:type="character" w:customStyle="1" w:styleId="fontstyle51">
    <w:name w:val="fontstyle51"/>
    <w:basedOn w:val="Fuentedeprrafopredeter"/>
    <w:rsid w:val="00B301AC"/>
    <w:rPr>
      <w:rFonts w:ascii="Arial" w:hAnsi="Arial" w:cs="Arial" w:hint="default"/>
      <w:b/>
      <w:bCs/>
      <w:i/>
      <w:iCs/>
      <w:color w:val="000000"/>
      <w:sz w:val="18"/>
      <w:szCs w:val="18"/>
    </w:rPr>
  </w:style>
  <w:style w:type="character" w:customStyle="1" w:styleId="fontstyle61">
    <w:name w:val="fontstyle61"/>
    <w:basedOn w:val="Fuentedeprrafopredeter"/>
    <w:rsid w:val="00B301AC"/>
    <w:rPr>
      <w:rFonts w:ascii="Calibri" w:hAnsi="Calibri" w:hint="default"/>
      <w:b/>
      <w:bCs/>
      <w:i w:val="0"/>
      <w:iCs w:val="0"/>
      <w:color w:val="000000"/>
      <w:sz w:val="24"/>
      <w:szCs w:val="24"/>
    </w:rPr>
  </w:style>
  <w:style w:type="character" w:customStyle="1" w:styleId="fontstyle71">
    <w:name w:val="fontstyle71"/>
    <w:basedOn w:val="Fuentedeprrafopredeter"/>
    <w:rsid w:val="00B301AC"/>
    <w:rPr>
      <w:rFonts w:ascii="Segoe Script" w:hAnsi="Segoe Script" w:hint="default"/>
      <w:b/>
      <w:bCs/>
      <w:i w:val="0"/>
      <w:iCs w:val="0"/>
      <w:color w:val="000000"/>
      <w:sz w:val="24"/>
      <w:szCs w:val="24"/>
    </w:rPr>
  </w:style>
  <w:style w:type="paragraph" w:styleId="NormalWeb">
    <w:name w:val="Normal (Web)"/>
    <w:basedOn w:val="Normal"/>
    <w:uiPriority w:val="99"/>
    <w:unhideWhenUsed/>
    <w:rsid w:val="002A08E1"/>
    <w:pPr>
      <w:spacing w:before="100" w:beforeAutospacing="1" w:after="100" w:afterAutospacing="1" w:line="240" w:lineRule="auto"/>
    </w:pPr>
    <w:rPr>
      <w:rFonts w:ascii="Times New Roman" w:eastAsia="Times New Roman" w:hAnsi="Times New Roman"/>
      <w:sz w:val="24"/>
      <w:szCs w:val="24"/>
      <w:lang w:eastAsia="es-ES_tradnl"/>
    </w:rPr>
  </w:style>
  <w:style w:type="character" w:styleId="Refdenotaalpie">
    <w:name w:val="footnote reference"/>
    <w:basedOn w:val="Fuentedeprrafopredeter"/>
    <w:uiPriority w:val="99"/>
    <w:semiHidden/>
    <w:unhideWhenUsed/>
    <w:rsid w:val="002A0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54804172">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diaz@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93C8-18E9-4D92-B6D1-9FAE76D1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2951</Words>
  <Characters>16233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2020-04-08T21:37:00Z</dcterms:created>
  <dcterms:modified xsi:type="dcterms:W3CDTF">2020-04-08T21:37:00Z</dcterms:modified>
  <cp:category>UTP</cp:category>
  <cp:contentStatus>UTP</cp:contentStatus>
</cp:coreProperties>
</file>